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FC0" w:rsidRDefault="00540DBF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 w:rsidRPr="00540DBF">
        <w:drawing>
          <wp:inline distT="0" distB="0" distL="0" distR="0">
            <wp:extent cx="5940425" cy="8389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DBF" w:rsidRDefault="00540DBF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DBF" w:rsidRDefault="00540DBF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D16A45" w:rsidRDefault="00D16A45" w:rsidP="00AF06F0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D62D02" w:rsidRPr="00A81CD4" w:rsidRDefault="00D62D02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D16A45" w:rsidRPr="00A81CD4" w:rsidRDefault="00392020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81CD4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Содержание:</w:t>
      </w:r>
    </w:p>
    <w:p w:rsidR="00D16A45" w:rsidRPr="00A81CD4" w:rsidRDefault="00D16A45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tbl>
      <w:tblPr>
        <w:tblStyle w:val="a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134"/>
      </w:tblGrid>
      <w:tr w:rsidR="00D16A45" w:rsidRPr="00A81CD4">
        <w:tc>
          <w:tcPr>
            <w:tcW w:w="8472" w:type="dxa"/>
          </w:tcPr>
          <w:p w:rsidR="00D16A45" w:rsidRPr="00A81CD4" w:rsidRDefault="00D16A45">
            <w:pPr>
              <w:pStyle w:val="af0"/>
              <w:tabs>
                <w:tab w:val="left" w:pos="312"/>
              </w:tabs>
              <w:rPr>
                <w:rFonts w:ascii="Times New Roman" w:eastAsiaTheme="minorHAnsi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С.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pStyle w:val="af0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/>
                <w:color w:val="333333"/>
                <w:sz w:val="28"/>
                <w:szCs w:val="28"/>
              </w:rPr>
              <w:t xml:space="preserve">Комплекс основных характеристик адаптированной дополнительной общеобразовательной общеразвивающей программы 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>«Я развиваюсь»</w:t>
            </w:r>
          </w:p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1.1 Пояснительная записка</w:t>
            </w:r>
          </w:p>
        </w:tc>
        <w:tc>
          <w:tcPr>
            <w:tcW w:w="1134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numPr>
                <w:ilvl w:val="1"/>
                <w:numId w:val="2"/>
              </w:num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 xml:space="preserve">Цели и задачи программы  </w:t>
            </w:r>
          </w:p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1425A7" w:rsidRDefault="001425A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5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numPr>
                <w:ilvl w:val="1"/>
                <w:numId w:val="2"/>
              </w:num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Содержание программы</w:t>
            </w:r>
          </w:p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1425A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numPr>
                <w:ilvl w:val="1"/>
                <w:numId w:val="2"/>
              </w:num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Планируемые результаты</w:t>
            </w:r>
          </w:p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1425A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Комплекс организационно-педагогических условий</w:t>
            </w:r>
          </w:p>
        </w:tc>
        <w:tc>
          <w:tcPr>
            <w:tcW w:w="1134" w:type="dxa"/>
          </w:tcPr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16A45" w:rsidRPr="00A81CD4">
        <w:tc>
          <w:tcPr>
            <w:tcW w:w="8472" w:type="dxa"/>
          </w:tcPr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16A45" w:rsidRPr="00A81CD4">
        <w:tc>
          <w:tcPr>
            <w:tcW w:w="8472" w:type="dxa"/>
          </w:tcPr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2.1 Учебный план.</w:t>
            </w:r>
          </w:p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1425A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2.2 Календарный учебный график.</w:t>
            </w:r>
          </w:p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1425A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8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2.3 Материально-техническое обеспечение программы.</w:t>
            </w:r>
          </w:p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1425A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8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Список используемой литературы</w:t>
            </w:r>
          </w:p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1425A7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1</w:t>
            </w:r>
            <w:r w:rsidR="005E5F55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4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Приложение</w:t>
            </w:r>
          </w:p>
        </w:tc>
        <w:tc>
          <w:tcPr>
            <w:tcW w:w="1134" w:type="dxa"/>
          </w:tcPr>
          <w:p w:rsidR="00D16A45" w:rsidRPr="00A81CD4" w:rsidRDefault="001425A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17</w:t>
            </w:r>
          </w:p>
        </w:tc>
      </w:tr>
    </w:tbl>
    <w:p w:rsidR="00D16A45" w:rsidRPr="00A81CD4" w:rsidRDefault="00D16A45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6A45" w:rsidRPr="00A81CD4" w:rsidRDefault="00D16A45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392020">
      <w:pPr>
        <w:pStyle w:val="af0"/>
        <w:tabs>
          <w:tab w:val="left" w:pos="312"/>
        </w:tabs>
        <w:rPr>
          <w:rFonts w:ascii="Times New Roman" w:hAnsi="Times New Roman"/>
          <w:b/>
          <w:bCs/>
          <w:sz w:val="28"/>
          <w:szCs w:val="28"/>
        </w:rPr>
      </w:pPr>
      <w:r w:rsidRPr="00A81CD4">
        <w:rPr>
          <w:rFonts w:ascii="Times New Roman" w:eastAsiaTheme="minorHAnsi" w:hAnsi="Times New Roman"/>
          <w:b/>
          <w:bCs/>
          <w:color w:val="333333"/>
          <w:sz w:val="28"/>
          <w:szCs w:val="28"/>
        </w:rPr>
        <w:lastRenderedPageBreak/>
        <w:t xml:space="preserve">1.Комплекс основных характеристик адаптированной дополнительной общеобразовательной общеразвивающей программы </w:t>
      </w:r>
      <w:r w:rsidRPr="00A81CD4">
        <w:rPr>
          <w:rFonts w:ascii="Times New Roman" w:hAnsi="Times New Roman"/>
          <w:b/>
          <w:bCs/>
          <w:sz w:val="28"/>
          <w:szCs w:val="28"/>
        </w:rPr>
        <w:t>«Я развиваюсь»</w:t>
      </w: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392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 xml:space="preserve">Актуальность программы </w:t>
      </w:r>
    </w:p>
    <w:p w:rsidR="00D16A45" w:rsidRPr="00A81CD4" w:rsidRDefault="00D16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A45" w:rsidRPr="00A81CD4" w:rsidRDefault="003920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Дети–инвалиды в силу заболевания лишены способности самостоятельно ориентироваться, обучаться, а главное свободно общаться. Один из важных аспектов социальной адаптации детей-инвалидов связан с необходимостью их интеграции с обществом сверстников.</w:t>
      </w:r>
      <w:r w:rsidR="00D62D02" w:rsidRPr="00A81CD4">
        <w:rPr>
          <w:rFonts w:ascii="Times New Roman" w:hAnsi="Times New Roman" w:cs="Times New Roman"/>
          <w:sz w:val="28"/>
          <w:szCs w:val="28"/>
        </w:rPr>
        <w:t xml:space="preserve"> </w:t>
      </w:r>
      <w:r w:rsidRPr="00A81CD4">
        <w:rPr>
          <w:rFonts w:ascii="Times New Roman" w:hAnsi="Times New Roman" w:cs="Times New Roman"/>
          <w:sz w:val="28"/>
          <w:szCs w:val="28"/>
        </w:rPr>
        <w:t xml:space="preserve">Повышенная тревожность, повышенная напряжённость, агрессивность, неуверенность, замкнутость, нарушения в общении – это всё формы эмоционального неблагополучия детей. Наличие нарушений развития познавательной сферы, нарушений поведения в виду основного заболевания вызывают затруднения в социальном взаимодействии и коммуникациях. Данные определения психологических характеристик детей с ограниченными возможностями дают понимание о наиболее выраженных дефицитах, которые негативно влияют на учебный процесс. </w:t>
      </w:r>
    </w:p>
    <w:p w:rsidR="00D16A45" w:rsidRPr="00A81CD4" w:rsidRDefault="00392020" w:rsidP="00C10C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Необходимость ранней квалифицированной психологической помощи ребенку, позволит более эффективно компенсировать нарушения в его психофизическом развитии и тем самым смягчить, а возможно и предупредить вторичные нарушения. Адаптированная дополнительная общеобразовательная общеразвивающая программа «Я развиваюсь» социально-гуманитарной </w:t>
      </w:r>
      <w:r w:rsidR="00C10CB1" w:rsidRPr="00A81CD4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C10CB1" w:rsidRPr="00A81CD4" w:rsidRDefault="00C10CB1" w:rsidP="00876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Отличительной особенностью данной программы является то,</w:t>
      </w:r>
      <w:r w:rsidR="000C70BE" w:rsidRPr="00A81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CD4">
        <w:rPr>
          <w:rFonts w:ascii="Times New Roman" w:hAnsi="Times New Roman" w:cs="Times New Roman"/>
          <w:sz w:val="28"/>
          <w:szCs w:val="28"/>
        </w:rPr>
        <w:t>что за основу адаптированной дополнительной общеобразовательной общеразвивающей программы «</w:t>
      </w:r>
      <w:r w:rsidR="004050BF" w:rsidRPr="00A81CD4">
        <w:rPr>
          <w:rFonts w:ascii="Times New Roman" w:hAnsi="Times New Roman" w:cs="Times New Roman"/>
          <w:sz w:val="28"/>
          <w:szCs w:val="28"/>
        </w:rPr>
        <w:t>Я развиваюсь</w:t>
      </w:r>
      <w:r w:rsidRPr="00A81CD4">
        <w:rPr>
          <w:rFonts w:ascii="Times New Roman" w:hAnsi="Times New Roman" w:cs="Times New Roman"/>
          <w:sz w:val="28"/>
          <w:szCs w:val="28"/>
        </w:rPr>
        <w:t>» взята дополнительная общеразвивающая программа «</w:t>
      </w:r>
      <w:r w:rsidR="004050BF" w:rsidRPr="00A81CD4">
        <w:rPr>
          <w:rFonts w:ascii="Times New Roman" w:hAnsi="Times New Roman" w:cs="Times New Roman"/>
          <w:sz w:val="28"/>
          <w:szCs w:val="28"/>
        </w:rPr>
        <w:t>Я развиваюсь</w:t>
      </w:r>
      <w:r w:rsidRPr="00A81CD4">
        <w:rPr>
          <w:rFonts w:ascii="Times New Roman" w:hAnsi="Times New Roman" w:cs="Times New Roman"/>
          <w:sz w:val="28"/>
          <w:szCs w:val="28"/>
        </w:rPr>
        <w:t>» ГАУ СО «МРЦ», которая применялась ра</w:t>
      </w:r>
      <w:r w:rsidR="00D62D02" w:rsidRPr="00A81CD4">
        <w:rPr>
          <w:rFonts w:ascii="Times New Roman" w:hAnsi="Times New Roman" w:cs="Times New Roman"/>
          <w:sz w:val="28"/>
          <w:szCs w:val="28"/>
        </w:rPr>
        <w:t>н</w:t>
      </w:r>
      <w:r w:rsidRPr="00A81CD4">
        <w:rPr>
          <w:rFonts w:ascii="Times New Roman" w:hAnsi="Times New Roman" w:cs="Times New Roman"/>
          <w:sz w:val="28"/>
          <w:szCs w:val="28"/>
        </w:rPr>
        <w:t>нее. Данная программа адаптирована (переработана) для обучения детей, имеющих особые образовательные потребности.  Адаптированная программа содержит практическую деятельность в большем объёме</w:t>
      </w:r>
      <w:r w:rsidR="00D62D02" w:rsidRPr="00A81CD4">
        <w:rPr>
          <w:rFonts w:ascii="Times New Roman" w:hAnsi="Times New Roman" w:cs="Times New Roman"/>
          <w:sz w:val="28"/>
          <w:szCs w:val="28"/>
        </w:rPr>
        <w:t xml:space="preserve"> </w:t>
      </w:r>
      <w:r w:rsidRPr="00A81CD4">
        <w:rPr>
          <w:rFonts w:ascii="Times New Roman" w:hAnsi="Times New Roman" w:cs="Times New Roman"/>
          <w:sz w:val="28"/>
          <w:szCs w:val="28"/>
        </w:rPr>
        <w:t>(75%) от теории.</w:t>
      </w:r>
    </w:p>
    <w:p w:rsidR="008768E5" w:rsidRPr="00A81CD4" w:rsidRDefault="008768E5" w:rsidP="008768E5">
      <w:pPr>
        <w:pStyle w:val="af0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 xml:space="preserve">На занятиях применяется специальное реабилитационное оборудование (Игровой набор «Приоритет», сенсорное оборудование (пузырьковая колонна, кресло-релакс, сухой бассейн, тактильное </w:t>
      </w:r>
      <w:proofErr w:type="spellStart"/>
      <w:r w:rsidRPr="00A81CD4">
        <w:rPr>
          <w:rFonts w:ascii="Times New Roman" w:hAnsi="Times New Roman"/>
          <w:sz w:val="28"/>
          <w:szCs w:val="28"/>
        </w:rPr>
        <w:t>пано</w:t>
      </w:r>
      <w:proofErr w:type="spellEnd"/>
      <w:r w:rsidRPr="00A81CD4">
        <w:rPr>
          <w:rFonts w:ascii="Times New Roman" w:hAnsi="Times New Roman"/>
          <w:sz w:val="28"/>
          <w:szCs w:val="28"/>
        </w:rPr>
        <w:t xml:space="preserve"> «Солнышко</w:t>
      </w:r>
      <w:r w:rsidR="00D62D02" w:rsidRPr="00A81CD4">
        <w:rPr>
          <w:rFonts w:ascii="Times New Roman" w:hAnsi="Times New Roman"/>
          <w:sz w:val="28"/>
          <w:szCs w:val="28"/>
        </w:rPr>
        <w:t>», пучок</w:t>
      </w:r>
      <w:r w:rsidRPr="00A81CD4">
        <w:rPr>
          <w:rFonts w:ascii="Times New Roman" w:hAnsi="Times New Roman"/>
          <w:sz w:val="28"/>
          <w:szCs w:val="28"/>
        </w:rPr>
        <w:t xml:space="preserve"> волокон «Звездный дождь», светодиодное </w:t>
      </w:r>
      <w:proofErr w:type="spellStart"/>
      <w:r w:rsidRPr="00A81CD4">
        <w:rPr>
          <w:rFonts w:ascii="Times New Roman" w:hAnsi="Times New Roman"/>
          <w:sz w:val="28"/>
          <w:szCs w:val="28"/>
        </w:rPr>
        <w:t>пано</w:t>
      </w:r>
      <w:proofErr w:type="spellEnd"/>
      <w:r w:rsidRPr="00A81CD4">
        <w:rPr>
          <w:rFonts w:ascii="Times New Roman" w:hAnsi="Times New Roman"/>
          <w:sz w:val="28"/>
          <w:szCs w:val="28"/>
        </w:rPr>
        <w:t xml:space="preserve"> «Бесконечность», оборудование для песочной терапии, мягкие модули).</w:t>
      </w:r>
    </w:p>
    <w:p w:rsidR="008768E5" w:rsidRPr="00A81CD4" w:rsidRDefault="008768E5" w:rsidP="008768E5">
      <w:pPr>
        <w:pStyle w:val="af0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 xml:space="preserve">АДОП «Я развиваюсь» направлена на повышение уровня готовности детей к взаимодействию с окружающими с целью обеспечения их своевременной социальной адаптации к жизни в обществе, к обучению и труду. </w:t>
      </w:r>
    </w:p>
    <w:p w:rsidR="008768E5" w:rsidRPr="00A81CD4" w:rsidRDefault="008768E5" w:rsidP="008768E5">
      <w:pPr>
        <w:pStyle w:val="af0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1CD4">
        <w:rPr>
          <w:rFonts w:ascii="Times New Roman" w:hAnsi="Times New Roman"/>
          <w:color w:val="000000" w:themeColor="text1"/>
          <w:sz w:val="28"/>
          <w:szCs w:val="28"/>
        </w:rPr>
        <w:t xml:space="preserve">Отсутствие временных жестких рамок для изучения материала, коммуникация происходит дозированно, наличие альтернативных </w:t>
      </w:r>
      <w:r w:rsidRPr="00A81CD4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коммуникаций, специального оборудования (</w:t>
      </w:r>
      <w:proofErr w:type="spellStart"/>
      <w:r w:rsidRPr="00A81CD4">
        <w:rPr>
          <w:rFonts w:ascii="Times New Roman" w:hAnsi="Times New Roman"/>
          <w:color w:val="000000" w:themeColor="text1"/>
          <w:sz w:val="28"/>
          <w:szCs w:val="28"/>
        </w:rPr>
        <w:t>минигарнитура</w:t>
      </w:r>
      <w:proofErr w:type="spellEnd"/>
      <w:r w:rsidRPr="00A81CD4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A81CD4">
        <w:rPr>
          <w:rFonts w:ascii="Times New Roman" w:hAnsi="Times New Roman"/>
          <w:color w:val="000000" w:themeColor="text1"/>
          <w:sz w:val="28"/>
          <w:szCs w:val="28"/>
        </w:rPr>
        <w:t>звуковедения</w:t>
      </w:r>
      <w:proofErr w:type="spellEnd"/>
      <w:r w:rsidRPr="00A81CD4">
        <w:rPr>
          <w:rFonts w:ascii="Times New Roman" w:hAnsi="Times New Roman"/>
          <w:color w:val="000000" w:themeColor="text1"/>
          <w:sz w:val="28"/>
          <w:szCs w:val="28"/>
        </w:rPr>
        <w:t xml:space="preserve"> FORBRAIN,</w:t>
      </w:r>
      <w:r w:rsidR="000B1449" w:rsidRPr="00A81C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1CD4">
        <w:rPr>
          <w:rFonts w:ascii="Times New Roman" w:hAnsi="Times New Roman"/>
          <w:color w:val="000000" w:themeColor="text1"/>
          <w:sz w:val="28"/>
          <w:szCs w:val="28"/>
        </w:rPr>
        <w:t>индукционная система «ПОРТ»).</w:t>
      </w:r>
    </w:p>
    <w:p w:rsidR="00C10CB1" w:rsidRPr="00A81CD4" w:rsidRDefault="00996822" w:rsidP="00C10C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Программа «Я развиваюсь</w:t>
      </w:r>
      <w:r w:rsidR="00C10CB1" w:rsidRPr="00A81CD4">
        <w:rPr>
          <w:rFonts w:ascii="Times New Roman" w:hAnsi="Times New Roman" w:cs="Times New Roman"/>
          <w:sz w:val="28"/>
          <w:szCs w:val="28"/>
        </w:rPr>
        <w:t>» рассчитана на детей, имеющих заболевания центральной нервной системы, опорно-двигательного аппарата, психические заболевания. У детей с данными заболеваниями имеются характерные особенности:</w:t>
      </w:r>
    </w:p>
    <w:p w:rsidR="00C10CB1" w:rsidRPr="00A81CD4" w:rsidRDefault="00C10CB1" w:rsidP="00C10CB1">
      <w:pPr>
        <w:pStyle w:val="af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sz w:val="28"/>
          <w:szCs w:val="28"/>
        </w:rPr>
        <w:t>отмечаются трудности восприятия и понимания речи;</w:t>
      </w:r>
    </w:p>
    <w:p w:rsidR="00C10CB1" w:rsidRPr="00A81CD4" w:rsidRDefault="00C10CB1" w:rsidP="00C10CB1">
      <w:pPr>
        <w:pStyle w:val="af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sz w:val="28"/>
          <w:szCs w:val="28"/>
        </w:rPr>
        <w:t>отмечается  трудности восприятия пространства и времени;</w:t>
      </w:r>
    </w:p>
    <w:p w:rsidR="00C10CB1" w:rsidRPr="00A81CD4" w:rsidRDefault="00C10CB1" w:rsidP="00C10CB1">
      <w:pPr>
        <w:pStyle w:val="af"/>
        <w:numPr>
          <w:ilvl w:val="0"/>
          <w:numId w:val="20"/>
        </w:num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81CD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не сформированность игровой деятельности;</w:t>
      </w:r>
    </w:p>
    <w:p w:rsidR="00C10CB1" w:rsidRPr="00A81CD4" w:rsidRDefault="00C10CB1" w:rsidP="00C10CB1">
      <w:pPr>
        <w:pStyle w:val="af"/>
        <w:numPr>
          <w:ilvl w:val="0"/>
          <w:numId w:val="20"/>
        </w:num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81CD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низкая и (или) отсутствие учебной мотивации;</w:t>
      </w:r>
    </w:p>
    <w:p w:rsidR="00C10CB1" w:rsidRPr="00A81CD4" w:rsidRDefault="00C10CB1" w:rsidP="00C10CB1">
      <w:pPr>
        <w:pStyle w:val="af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sz w:val="28"/>
          <w:szCs w:val="28"/>
        </w:rPr>
        <w:t>нарушена  активность по усвоению знаний, приобретению умений и навыков;</w:t>
      </w:r>
    </w:p>
    <w:p w:rsidR="00C10CB1" w:rsidRPr="00A81CD4" w:rsidRDefault="00C10CB1" w:rsidP="00C10CB1">
      <w:pPr>
        <w:pStyle w:val="af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sz w:val="28"/>
          <w:szCs w:val="28"/>
        </w:rPr>
        <w:t>страдает </w:t>
      </w:r>
      <w:r w:rsidRPr="00A81CD4">
        <w:rPr>
          <w:rFonts w:ascii="Times New Roman" w:eastAsia="Times New Roman" w:hAnsi="Times New Roman" w:cs="Times New Roman"/>
          <w:bCs/>
          <w:iCs/>
          <w:sz w:val="28"/>
          <w:szCs w:val="28"/>
        </w:rPr>
        <w:t>внимание: </w:t>
      </w:r>
      <w:r w:rsidRPr="00A81CD4">
        <w:rPr>
          <w:rFonts w:ascii="Times New Roman" w:eastAsia="Times New Roman" w:hAnsi="Times New Roman" w:cs="Times New Roman"/>
          <w:sz w:val="28"/>
          <w:szCs w:val="28"/>
        </w:rPr>
        <w:t>малая устойчивость, трудности распределения, замедленная переключаемость, сужение объема;</w:t>
      </w:r>
    </w:p>
    <w:p w:rsidR="00C10CB1" w:rsidRPr="00A81CD4" w:rsidRDefault="00C10CB1" w:rsidP="00C10CB1">
      <w:pPr>
        <w:pStyle w:val="af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sz w:val="28"/>
          <w:szCs w:val="28"/>
        </w:rPr>
        <w:t xml:space="preserve"> память  характеризуется сужением объема, замедленным темпом, недостаточной осмысленностью и последовательностью;</w:t>
      </w:r>
    </w:p>
    <w:p w:rsidR="00C10CB1" w:rsidRPr="00A81CD4" w:rsidRDefault="00C10CB1" w:rsidP="00C10CB1">
      <w:pPr>
        <w:pStyle w:val="af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bCs/>
          <w:iCs/>
          <w:sz w:val="28"/>
          <w:szCs w:val="28"/>
        </w:rPr>
        <w:t>нарушение эмоционально-волевой сферы и поведенческих навыков в целом.</w:t>
      </w:r>
      <w:r w:rsidRPr="00A81CD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0CB1" w:rsidRPr="00A81CD4" w:rsidRDefault="00C10CB1" w:rsidP="00C10CB1">
      <w:pPr>
        <w:pStyle w:val="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 xml:space="preserve">Возраст детей участвующих в реализации программы: </w:t>
      </w: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от </w:t>
      </w:r>
      <w:r w:rsidR="00AF06F0">
        <w:rPr>
          <w:rFonts w:ascii="Times New Roman" w:hAnsi="Times New Roman" w:cs="Times New Roman"/>
          <w:sz w:val="28"/>
          <w:szCs w:val="28"/>
        </w:rPr>
        <w:t>1,</w:t>
      </w:r>
      <w:proofErr w:type="gramStart"/>
      <w:r w:rsidRPr="00A81CD4">
        <w:rPr>
          <w:rFonts w:ascii="Times New Roman" w:hAnsi="Times New Roman" w:cs="Times New Roman"/>
          <w:sz w:val="28"/>
          <w:szCs w:val="28"/>
        </w:rPr>
        <w:t>5  до</w:t>
      </w:r>
      <w:proofErr w:type="gramEnd"/>
      <w:r w:rsidR="00AF06F0">
        <w:rPr>
          <w:rFonts w:ascii="Times New Roman" w:hAnsi="Times New Roman" w:cs="Times New Roman"/>
          <w:sz w:val="28"/>
          <w:szCs w:val="28"/>
        </w:rPr>
        <w:t xml:space="preserve"> 5</w:t>
      </w:r>
      <w:r w:rsidRPr="00A81CD4">
        <w:rPr>
          <w:rFonts w:ascii="Times New Roman" w:hAnsi="Times New Roman" w:cs="Times New Roman"/>
          <w:sz w:val="28"/>
          <w:szCs w:val="28"/>
        </w:rPr>
        <w:t>лет</w:t>
      </w:r>
      <w:r w:rsidRPr="00A81CD4">
        <w:rPr>
          <w:rStyle w:val="2"/>
          <w:rFonts w:ascii="Times New Roman" w:hAnsi="Times New Roman" w:cs="Times New Roman"/>
          <w:bCs/>
          <w:sz w:val="28"/>
          <w:szCs w:val="28"/>
        </w:rPr>
        <w:t>.</w:t>
      </w: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Режим и продолжительность занятий:</w:t>
      </w:r>
      <w:r w:rsidRPr="00A81CD4">
        <w:rPr>
          <w:rFonts w:ascii="Times New Roman" w:hAnsi="Times New Roman" w:cs="Times New Roman"/>
          <w:sz w:val="28"/>
          <w:szCs w:val="28"/>
        </w:rPr>
        <w:t xml:space="preserve"> 2 раза в неделю по 30 минут.</w:t>
      </w:r>
    </w:p>
    <w:p w:rsidR="008768E5" w:rsidRPr="00A81CD4" w:rsidRDefault="008768E5" w:rsidP="008768E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8E5" w:rsidRPr="00A81CD4" w:rsidRDefault="008768E5" w:rsidP="008768E5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Настоящая адаптированная дополнительная общеобразовательная общеразвивающая программа «Познавай-ка» разработана с учетом:</w:t>
      </w:r>
    </w:p>
    <w:p w:rsidR="008768E5" w:rsidRPr="00A81CD4" w:rsidRDefault="008768E5" w:rsidP="008768E5">
      <w:pPr>
        <w:pStyle w:val="af0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 xml:space="preserve">Федерального Закона Российской Федерации от 29.12.2012 г. № 273 «Об образовании в Российской Федерации», </w:t>
      </w:r>
    </w:p>
    <w:p w:rsidR="008768E5" w:rsidRPr="00A81CD4" w:rsidRDefault="008768E5" w:rsidP="008768E5">
      <w:pPr>
        <w:pStyle w:val="af0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bCs/>
          <w:sz w:val="28"/>
          <w:szCs w:val="28"/>
        </w:rPr>
        <w:t xml:space="preserve">Письма </w:t>
      </w:r>
      <w:r w:rsidRPr="00A81CD4">
        <w:rPr>
          <w:rFonts w:ascii="Times New Roman" w:hAnsi="Times New Roman"/>
          <w:kern w:val="36"/>
          <w:sz w:val="28"/>
          <w:szCs w:val="28"/>
        </w:rPr>
        <w:t>Министерства образования и науки Российской Федерации</w:t>
      </w:r>
      <w:r w:rsidRPr="00A81CD4">
        <w:rPr>
          <w:rFonts w:ascii="Times New Roman" w:hAnsi="Times New Roman"/>
          <w:bCs/>
          <w:sz w:val="28"/>
          <w:szCs w:val="28"/>
        </w:rPr>
        <w:t xml:space="preserve"> от 29.03.2016 №ВК-641/09 «О направлении методических рекомендаций</w:t>
      </w:r>
      <w:r w:rsidR="000B1449" w:rsidRPr="00A81CD4">
        <w:rPr>
          <w:rFonts w:ascii="Times New Roman" w:hAnsi="Times New Roman"/>
          <w:bCs/>
          <w:sz w:val="28"/>
          <w:szCs w:val="28"/>
        </w:rPr>
        <w:t xml:space="preserve"> </w:t>
      </w:r>
      <w:r w:rsidRPr="00A81CD4">
        <w:rPr>
          <w:rFonts w:ascii="Times New Roman" w:hAnsi="Times New Roman"/>
          <w:sz w:val="28"/>
          <w:szCs w:val="28"/>
        </w:rPr>
        <w:t>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A81CD4">
        <w:rPr>
          <w:rFonts w:ascii="Times New Roman" w:hAnsi="Times New Roman"/>
          <w:bCs/>
          <w:sz w:val="28"/>
          <w:szCs w:val="28"/>
        </w:rPr>
        <w:t>»;</w:t>
      </w:r>
    </w:p>
    <w:p w:rsidR="008768E5" w:rsidRPr="00A81CD4" w:rsidRDefault="008768E5" w:rsidP="008768E5">
      <w:pPr>
        <w:pStyle w:val="af0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Постановления Главного государственного санитарного врача РФ от 28.09.2020 №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:rsidR="008768E5" w:rsidRPr="00A81CD4" w:rsidRDefault="008768E5" w:rsidP="008768E5">
      <w:pPr>
        <w:pStyle w:val="af0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Устава учреждения</w:t>
      </w:r>
    </w:p>
    <w:p w:rsidR="008768E5" w:rsidRPr="00A81CD4" w:rsidRDefault="008768E5" w:rsidP="008768E5">
      <w:pPr>
        <w:pStyle w:val="af0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Положение о методическом совете</w:t>
      </w:r>
    </w:p>
    <w:p w:rsidR="008768E5" w:rsidRPr="00A81CD4" w:rsidRDefault="008768E5" w:rsidP="008768E5">
      <w:pPr>
        <w:pStyle w:val="af0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Порядок разработки и реализации адаптированных дополнительных общеобразовательных программ ГАУ СО «МРЦ» от 01.09.2021г.</w:t>
      </w: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Срок реализации программы: </w:t>
      </w:r>
      <w:r w:rsidRPr="00A81CD4">
        <w:rPr>
          <w:rFonts w:ascii="Times New Roman" w:hAnsi="Times New Roman" w:cs="Times New Roman"/>
          <w:sz w:val="28"/>
          <w:szCs w:val="28"/>
        </w:rPr>
        <w:t>8 час.</w:t>
      </w: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Pr="00A81CD4">
        <w:rPr>
          <w:rFonts w:ascii="Times New Roman" w:hAnsi="Times New Roman" w:cs="Times New Roman"/>
          <w:sz w:val="28"/>
          <w:szCs w:val="28"/>
        </w:rPr>
        <w:t>: диагностический, практический, комбинированный.</w:t>
      </w: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A81CD4">
        <w:rPr>
          <w:rFonts w:ascii="Times New Roman" w:hAnsi="Times New Roman" w:cs="Times New Roman"/>
          <w:sz w:val="28"/>
          <w:szCs w:val="28"/>
        </w:rPr>
        <w:t>: очная,</w:t>
      </w:r>
      <w:r w:rsidR="000C70BE" w:rsidRPr="00A81CD4">
        <w:rPr>
          <w:rFonts w:ascii="Times New Roman" w:hAnsi="Times New Roman" w:cs="Times New Roman"/>
          <w:sz w:val="28"/>
          <w:szCs w:val="28"/>
        </w:rPr>
        <w:t xml:space="preserve"> </w:t>
      </w:r>
      <w:r w:rsidRPr="00A81CD4">
        <w:rPr>
          <w:rFonts w:ascii="Times New Roman" w:hAnsi="Times New Roman" w:cs="Times New Roman"/>
          <w:sz w:val="28"/>
          <w:szCs w:val="28"/>
        </w:rPr>
        <w:t>дистанционная.</w:t>
      </w: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 xml:space="preserve">Форма проведения занятий – </w:t>
      </w:r>
      <w:r w:rsidRPr="00A81CD4">
        <w:rPr>
          <w:rFonts w:ascii="Times New Roman" w:hAnsi="Times New Roman" w:cs="Times New Roman"/>
          <w:sz w:val="28"/>
          <w:szCs w:val="28"/>
        </w:rPr>
        <w:t>индивидуальная, групповая.</w:t>
      </w:r>
    </w:p>
    <w:p w:rsidR="008768E5" w:rsidRPr="00A81CD4" w:rsidRDefault="008768E5" w:rsidP="00876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8768E5" w:rsidRPr="00A81CD4" w:rsidRDefault="008768E5" w:rsidP="00876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A81CD4">
        <w:rPr>
          <w:rFonts w:ascii="Times New Roman" w:hAnsi="Times New Roman" w:cs="Times New Roman"/>
          <w:b/>
          <w:bCs/>
          <w:spacing w:val="-1"/>
          <w:sz w:val="28"/>
          <w:szCs w:val="28"/>
        </w:rPr>
        <w:t>Основные методы работы на занятии:</w:t>
      </w:r>
    </w:p>
    <w:p w:rsidR="008768E5" w:rsidRPr="00A81CD4" w:rsidRDefault="008768E5" w:rsidP="00876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02"/>
        <w:gridCol w:w="3969"/>
        <w:gridCol w:w="2800"/>
      </w:tblGrid>
      <w:tr w:rsidR="008768E5" w:rsidRPr="00A81CD4" w:rsidTr="0045396B">
        <w:tc>
          <w:tcPr>
            <w:tcW w:w="2802" w:type="dxa"/>
          </w:tcPr>
          <w:p w:rsidR="008768E5" w:rsidRPr="00A81CD4" w:rsidRDefault="008768E5" w:rsidP="0045396B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словесные</w:t>
            </w:r>
          </w:p>
        </w:tc>
        <w:tc>
          <w:tcPr>
            <w:tcW w:w="3969" w:type="dxa"/>
          </w:tcPr>
          <w:p w:rsidR="008768E5" w:rsidRPr="00A81CD4" w:rsidRDefault="008768E5" w:rsidP="0045396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наглядно - демонстрационные</w:t>
            </w:r>
          </w:p>
        </w:tc>
        <w:tc>
          <w:tcPr>
            <w:tcW w:w="2800" w:type="dxa"/>
          </w:tcPr>
          <w:p w:rsidR="008768E5" w:rsidRPr="00A81CD4" w:rsidRDefault="008768E5" w:rsidP="0045396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практические</w:t>
            </w:r>
          </w:p>
          <w:p w:rsidR="008768E5" w:rsidRPr="00A81CD4" w:rsidRDefault="008768E5" w:rsidP="0045396B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</w:tr>
      <w:tr w:rsidR="008768E5" w:rsidRPr="00A81CD4" w:rsidTr="0045396B">
        <w:tc>
          <w:tcPr>
            <w:tcW w:w="2802" w:type="dxa"/>
          </w:tcPr>
          <w:p w:rsidR="008768E5" w:rsidRPr="00A81CD4" w:rsidRDefault="008768E5" w:rsidP="004539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устное изложение</w:t>
            </w:r>
          </w:p>
        </w:tc>
        <w:tc>
          <w:tcPr>
            <w:tcW w:w="3969" w:type="dxa"/>
          </w:tcPr>
          <w:p w:rsidR="008768E5" w:rsidRPr="00A81CD4" w:rsidRDefault="008768E5" w:rsidP="004539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совместная работа, работа по образцу, показ приёмов выполнения, карточки-схемы, алгоритмы.</w:t>
            </w:r>
          </w:p>
        </w:tc>
        <w:tc>
          <w:tcPr>
            <w:tcW w:w="2800" w:type="dxa"/>
          </w:tcPr>
          <w:p w:rsidR="008768E5" w:rsidRPr="00A81CD4" w:rsidRDefault="00D62D02" w:rsidP="004539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</w:t>
            </w:r>
            <w:r w:rsidR="008768E5"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пражнения</w:t>
            </w:r>
            <w:r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 тренинг</w:t>
            </w:r>
          </w:p>
        </w:tc>
      </w:tr>
      <w:tr w:rsidR="008768E5" w:rsidRPr="00A81CD4" w:rsidTr="0045396B">
        <w:tc>
          <w:tcPr>
            <w:tcW w:w="2802" w:type="dxa"/>
          </w:tcPr>
          <w:p w:rsidR="008768E5" w:rsidRPr="00A81CD4" w:rsidRDefault="008768E5" w:rsidP="004539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беседа,</w:t>
            </w:r>
            <w:r w:rsidR="00D62D02"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объяснение</w:t>
            </w:r>
          </w:p>
        </w:tc>
        <w:tc>
          <w:tcPr>
            <w:tcW w:w="3969" w:type="dxa"/>
          </w:tcPr>
          <w:p w:rsidR="008768E5" w:rsidRPr="00A81CD4" w:rsidRDefault="008768E5" w:rsidP="004539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показ презентаций, картинок, карточек, иллюстраций</w:t>
            </w:r>
          </w:p>
        </w:tc>
        <w:tc>
          <w:tcPr>
            <w:tcW w:w="2800" w:type="dxa"/>
          </w:tcPr>
          <w:p w:rsidR="008768E5" w:rsidRPr="00A81CD4" w:rsidRDefault="008768E5" w:rsidP="004539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игра</w:t>
            </w:r>
          </w:p>
        </w:tc>
      </w:tr>
    </w:tbl>
    <w:p w:rsidR="008768E5" w:rsidRPr="00A81CD4" w:rsidRDefault="008768E5" w:rsidP="008768E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программы</w:t>
      </w:r>
    </w:p>
    <w:p w:rsidR="00D16A45" w:rsidRPr="00A81CD4" w:rsidRDefault="00392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392020" w:rsidRPr="00A81CD4" w:rsidRDefault="00D62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Формирование и развитие навыка конструктивного взаимодействия.</w:t>
      </w:r>
    </w:p>
    <w:p w:rsidR="008768E5" w:rsidRPr="00A81CD4" w:rsidRDefault="008768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A45" w:rsidRPr="00A81CD4" w:rsidRDefault="00392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8768E5" w:rsidRPr="00A81CD4" w:rsidRDefault="008768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A45" w:rsidRPr="00A81CD4" w:rsidRDefault="00392020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1CD4">
        <w:rPr>
          <w:rFonts w:ascii="Times New Roman" w:hAnsi="Times New Roman" w:cs="Times New Roman"/>
          <w:i/>
          <w:iCs/>
          <w:sz w:val="28"/>
          <w:szCs w:val="28"/>
        </w:rPr>
        <w:t xml:space="preserve">Обучающие </w:t>
      </w:r>
    </w:p>
    <w:p w:rsidR="00D16A45" w:rsidRPr="00A81CD4" w:rsidRDefault="00392020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Обучить нав</w:t>
      </w:r>
      <w:r w:rsidR="008768E5" w:rsidRPr="00A81CD4">
        <w:rPr>
          <w:rFonts w:ascii="Times New Roman" w:hAnsi="Times New Roman" w:cs="Times New Roman"/>
          <w:sz w:val="28"/>
          <w:szCs w:val="28"/>
        </w:rPr>
        <w:t>ы</w:t>
      </w:r>
      <w:r w:rsidRPr="00A81CD4">
        <w:rPr>
          <w:rFonts w:ascii="Times New Roman" w:hAnsi="Times New Roman" w:cs="Times New Roman"/>
          <w:sz w:val="28"/>
          <w:szCs w:val="28"/>
        </w:rPr>
        <w:t>ку манипулятивной,</w:t>
      </w:r>
      <w:r w:rsidR="00D62D02" w:rsidRPr="00A81CD4">
        <w:rPr>
          <w:rFonts w:ascii="Times New Roman" w:hAnsi="Times New Roman" w:cs="Times New Roman"/>
          <w:sz w:val="28"/>
          <w:szCs w:val="28"/>
        </w:rPr>
        <w:t xml:space="preserve"> </w:t>
      </w:r>
      <w:r w:rsidRPr="00A81CD4">
        <w:rPr>
          <w:rFonts w:ascii="Times New Roman" w:hAnsi="Times New Roman" w:cs="Times New Roman"/>
          <w:sz w:val="28"/>
          <w:szCs w:val="28"/>
        </w:rPr>
        <w:t>игровой, учебной деятельности</w:t>
      </w:r>
      <w:r w:rsidR="008768E5" w:rsidRPr="00A81CD4">
        <w:rPr>
          <w:rFonts w:ascii="Times New Roman" w:hAnsi="Times New Roman" w:cs="Times New Roman"/>
          <w:sz w:val="28"/>
          <w:szCs w:val="28"/>
        </w:rPr>
        <w:t>.</w:t>
      </w:r>
    </w:p>
    <w:p w:rsidR="002A29FB" w:rsidRPr="00A81CD4" w:rsidRDefault="002A29FB" w:rsidP="002A29FB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Обучить элементарным навыкам коммуникации.</w:t>
      </w:r>
    </w:p>
    <w:p w:rsidR="002A29FB" w:rsidRPr="00A81CD4" w:rsidRDefault="002A29FB" w:rsidP="002A29FB">
      <w:pPr>
        <w:pStyle w:val="a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A45" w:rsidRPr="00A81CD4" w:rsidRDefault="003920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CD4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D16A45" w:rsidRPr="00A81CD4" w:rsidRDefault="008768E5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Р</w:t>
      </w:r>
      <w:r w:rsidR="00392020" w:rsidRPr="00A81CD4">
        <w:rPr>
          <w:rFonts w:ascii="Times New Roman" w:hAnsi="Times New Roman" w:cs="Times New Roman"/>
          <w:sz w:val="28"/>
          <w:szCs w:val="28"/>
        </w:rPr>
        <w:t>азвивать память, мышление, восприятие</w:t>
      </w:r>
      <w:r w:rsidRPr="00A81CD4">
        <w:rPr>
          <w:rFonts w:ascii="Times New Roman" w:hAnsi="Times New Roman" w:cs="Times New Roman"/>
          <w:sz w:val="28"/>
          <w:szCs w:val="28"/>
        </w:rPr>
        <w:t xml:space="preserve">, </w:t>
      </w:r>
      <w:r w:rsidR="002A29FB" w:rsidRPr="00A81CD4">
        <w:rPr>
          <w:rFonts w:ascii="Times New Roman" w:hAnsi="Times New Roman" w:cs="Times New Roman"/>
          <w:sz w:val="28"/>
          <w:szCs w:val="28"/>
        </w:rPr>
        <w:t xml:space="preserve">крупную и </w:t>
      </w:r>
      <w:r w:rsidRPr="00A81CD4">
        <w:rPr>
          <w:rFonts w:ascii="Times New Roman" w:hAnsi="Times New Roman" w:cs="Times New Roman"/>
          <w:sz w:val="28"/>
          <w:szCs w:val="28"/>
        </w:rPr>
        <w:t>мелкую моторик</w:t>
      </w:r>
      <w:r w:rsidR="002A29FB" w:rsidRPr="00A81CD4">
        <w:rPr>
          <w:rFonts w:ascii="Times New Roman" w:hAnsi="Times New Roman" w:cs="Times New Roman"/>
          <w:sz w:val="28"/>
          <w:szCs w:val="28"/>
        </w:rPr>
        <w:t>у</w:t>
      </w:r>
      <w:r w:rsidRPr="00A81CD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A29FB" w:rsidRPr="00A81CD4" w:rsidRDefault="002A29FB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Развивать согласованность движений рук, ног, тела.</w:t>
      </w:r>
    </w:p>
    <w:p w:rsidR="00D16A45" w:rsidRPr="00A81CD4" w:rsidRDefault="003920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CD4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A567C1" w:rsidRPr="00A81CD4" w:rsidRDefault="00392020" w:rsidP="00A567C1">
      <w:pPr>
        <w:pStyle w:val="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Воспитывать аккуратность</w:t>
      </w:r>
      <w:r w:rsidR="008768E5" w:rsidRPr="00A81CD4">
        <w:rPr>
          <w:rFonts w:ascii="Times New Roman" w:hAnsi="Times New Roman" w:cs="Times New Roman"/>
          <w:sz w:val="28"/>
          <w:szCs w:val="28"/>
        </w:rPr>
        <w:t>;</w:t>
      </w:r>
    </w:p>
    <w:p w:rsidR="00D16A45" w:rsidRPr="00A81CD4" w:rsidRDefault="00392020" w:rsidP="00A567C1">
      <w:pPr>
        <w:pStyle w:val="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Воспитывать интерес к </w:t>
      </w:r>
      <w:r w:rsidR="00A567C1" w:rsidRPr="00A81CD4"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Pr="00A81CD4">
        <w:rPr>
          <w:rFonts w:ascii="Times New Roman" w:hAnsi="Times New Roman" w:cs="Times New Roman"/>
          <w:sz w:val="28"/>
          <w:szCs w:val="28"/>
        </w:rPr>
        <w:t>деятельности</w:t>
      </w:r>
      <w:r w:rsidR="008768E5" w:rsidRPr="00A81CD4">
        <w:rPr>
          <w:rFonts w:ascii="Times New Roman" w:hAnsi="Times New Roman" w:cs="Times New Roman"/>
          <w:sz w:val="28"/>
          <w:szCs w:val="28"/>
        </w:rPr>
        <w:t>.</w:t>
      </w:r>
    </w:p>
    <w:p w:rsidR="00D16A45" w:rsidRPr="00A81CD4" w:rsidRDefault="00392020">
      <w:pPr>
        <w:pStyle w:val="af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A81CD4">
        <w:rPr>
          <w:rFonts w:ascii="Times New Roman" w:hAnsi="Times New Roman" w:cs="Times New Roman"/>
          <w:i/>
          <w:sz w:val="28"/>
          <w:szCs w:val="28"/>
        </w:rPr>
        <w:t>Коррекционно-развивающие:</w:t>
      </w:r>
    </w:p>
    <w:p w:rsidR="00D16A45" w:rsidRPr="00A81CD4" w:rsidRDefault="00A567C1">
      <w:pPr>
        <w:pStyle w:val="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Корректировать и развивать волевые усилия</w:t>
      </w:r>
      <w:r w:rsidR="008768E5" w:rsidRPr="00A81CD4">
        <w:rPr>
          <w:rFonts w:ascii="Times New Roman" w:hAnsi="Times New Roman" w:cs="Times New Roman"/>
          <w:sz w:val="28"/>
          <w:szCs w:val="28"/>
        </w:rPr>
        <w:t>.</w:t>
      </w:r>
    </w:p>
    <w:p w:rsidR="00D16A45" w:rsidRPr="00A81CD4" w:rsidRDefault="00392020">
      <w:pPr>
        <w:pStyle w:val="af0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81CD4">
        <w:rPr>
          <w:rFonts w:ascii="Times New Roman" w:hAnsi="Times New Roman"/>
          <w:i/>
          <w:iCs/>
          <w:sz w:val="28"/>
          <w:szCs w:val="28"/>
        </w:rPr>
        <w:t>Оздоровительные:</w:t>
      </w:r>
    </w:p>
    <w:p w:rsidR="001425A7" w:rsidRDefault="00A567C1" w:rsidP="001425A7">
      <w:pPr>
        <w:pStyle w:val="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Формировать правильную осанку</w:t>
      </w:r>
      <w:r w:rsidR="00D62D02" w:rsidRPr="00A81CD4">
        <w:rPr>
          <w:rFonts w:ascii="Times New Roman" w:hAnsi="Times New Roman" w:cs="Times New Roman"/>
          <w:sz w:val="28"/>
          <w:szCs w:val="28"/>
        </w:rPr>
        <w:t>,</w:t>
      </w:r>
      <w:r w:rsidR="00841D03" w:rsidRPr="00A81CD4">
        <w:rPr>
          <w:rFonts w:ascii="Times New Roman" w:hAnsi="Times New Roman" w:cs="Times New Roman"/>
          <w:sz w:val="28"/>
          <w:szCs w:val="28"/>
        </w:rPr>
        <w:t xml:space="preserve"> повыш</w:t>
      </w:r>
      <w:r w:rsidR="002A29FB" w:rsidRPr="00A81CD4">
        <w:rPr>
          <w:rFonts w:ascii="Times New Roman" w:hAnsi="Times New Roman" w:cs="Times New Roman"/>
          <w:sz w:val="28"/>
          <w:szCs w:val="28"/>
        </w:rPr>
        <w:t>ать</w:t>
      </w:r>
      <w:r w:rsidR="00841D03" w:rsidRPr="00A81CD4">
        <w:rPr>
          <w:rFonts w:ascii="Times New Roman" w:hAnsi="Times New Roman" w:cs="Times New Roman"/>
          <w:sz w:val="28"/>
          <w:szCs w:val="28"/>
        </w:rPr>
        <w:t xml:space="preserve"> работоспособност</w:t>
      </w:r>
      <w:r w:rsidR="002A29FB" w:rsidRPr="00A81CD4">
        <w:rPr>
          <w:rFonts w:ascii="Times New Roman" w:hAnsi="Times New Roman" w:cs="Times New Roman"/>
          <w:sz w:val="28"/>
          <w:szCs w:val="28"/>
        </w:rPr>
        <w:t>ь</w:t>
      </w:r>
      <w:r w:rsidR="005405D9" w:rsidRPr="00A81CD4">
        <w:rPr>
          <w:rFonts w:ascii="Times New Roman" w:hAnsi="Times New Roman" w:cs="Times New Roman"/>
          <w:sz w:val="28"/>
          <w:szCs w:val="28"/>
        </w:rPr>
        <w:t>.</w:t>
      </w:r>
    </w:p>
    <w:p w:rsidR="00B405C0" w:rsidRPr="001425A7" w:rsidRDefault="001425A7" w:rsidP="001425A7">
      <w:pPr>
        <w:pStyle w:val="a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="00B405C0" w:rsidRPr="001425A7">
        <w:rPr>
          <w:rFonts w:ascii="Times New Roman" w:hAnsi="Times New Roman" w:cs="Times New Roman"/>
          <w:b/>
          <w:bCs/>
          <w:sz w:val="28"/>
          <w:szCs w:val="28"/>
        </w:rPr>
        <w:t>Содержание  программы</w:t>
      </w:r>
    </w:p>
    <w:p w:rsidR="00B405C0" w:rsidRPr="00A81CD4" w:rsidRDefault="00B405C0" w:rsidP="00B405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68E5" w:rsidRPr="00A81CD4" w:rsidRDefault="008768E5" w:rsidP="00841D03">
      <w:pPr>
        <w:pStyle w:val="af"/>
        <w:tabs>
          <w:tab w:val="left" w:pos="851"/>
          <w:tab w:val="left" w:pos="127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A570AF" w:rsidRPr="00A81CD4">
        <w:rPr>
          <w:rFonts w:ascii="Times New Roman" w:eastAsia="Times New Roman" w:hAnsi="Times New Roman" w:cs="Times New Roman"/>
          <w:b/>
          <w:bCs/>
          <w:sz w:val="28"/>
          <w:szCs w:val="28"/>
        </w:rPr>
        <w:t>3. Учебный</w:t>
      </w:r>
      <w:r w:rsidRPr="00A81C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план</w:t>
      </w:r>
    </w:p>
    <w:tbl>
      <w:tblPr>
        <w:tblW w:w="10491" w:type="dxa"/>
        <w:tblInd w:w="-9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1"/>
        <w:gridCol w:w="851"/>
        <w:gridCol w:w="992"/>
        <w:gridCol w:w="992"/>
        <w:gridCol w:w="1418"/>
      </w:tblGrid>
      <w:tr w:rsidR="008768E5" w:rsidRPr="00A81CD4" w:rsidTr="00A570AF">
        <w:trPr>
          <w:trHeight w:val="2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раздела, темы</w:t>
            </w:r>
          </w:p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аттестации/</w:t>
            </w:r>
          </w:p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контроля</w:t>
            </w:r>
          </w:p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68E5" w:rsidRPr="00A81CD4" w:rsidTr="00A570AF">
        <w:trPr>
          <w:cantSplit/>
          <w:trHeight w:val="110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8768E5" w:rsidRPr="00A81CD4" w:rsidRDefault="008768E5" w:rsidP="0045396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8768E5" w:rsidRPr="00A81CD4" w:rsidRDefault="008768E5" w:rsidP="0045396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8768E5" w:rsidRPr="00A81CD4" w:rsidRDefault="008768E5" w:rsidP="0045396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  <w:p w:rsidR="008768E5" w:rsidRPr="00A81CD4" w:rsidRDefault="008768E5" w:rsidP="0045396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8768E5" w:rsidRPr="00A81CD4" w:rsidRDefault="008768E5" w:rsidP="0045396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68E5" w:rsidRPr="00A81CD4" w:rsidTr="0045396B">
        <w:trPr>
          <w:cantSplit/>
          <w:trHeight w:val="26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Диагностика актуального уровня развития.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  <w:r w:rsidR="00B405C0"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тестирование</w:t>
            </w:r>
          </w:p>
        </w:tc>
      </w:tr>
      <w:tr w:rsidR="008768E5" w:rsidRPr="00A81CD4" w:rsidTr="0045396B">
        <w:trPr>
          <w:cantSplit/>
          <w:trHeight w:val="2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5157" w:rsidRPr="00A81CD4" w:rsidRDefault="00B405C0" w:rsidP="0045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Занятие «Я и Я»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  <w:p w:rsidR="008768E5" w:rsidRPr="00A81CD4" w:rsidRDefault="008768E5" w:rsidP="004539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405C0" w:rsidRPr="00A81CD4" w:rsidTr="0045396B">
        <w:trPr>
          <w:cantSplit/>
          <w:trHeight w:val="2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405C0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405C0" w:rsidRPr="00A81CD4" w:rsidRDefault="00B405C0" w:rsidP="0045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Занятие «Я и другие»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405C0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405C0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405C0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6F0CD8" w:rsidRPr="00A81CD4" w:rsidRDefault="006F0CD8" w:rsidP="006F0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  <w:p w:rsidR="00B405C0" w:rsidRPr="00A81CD4" w:rsidRDefault="00B405C0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768E5" w:rsidRPr="00A81CD4" w:rsidTr="0045396B">
        <w:trPr>
          <w:cantSplit/>
          <w:trHeight w:val="2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Мониторинг коррекционно-развивающей работы.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</w:tr>
      <w:tr w:rsidR="008768E5" w:rsidRPr="00A81CD4" w:rsidTr="0045396B">
        <w:trPr>
          <w:cantSplit/>
          <w:trHeight w:val="3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768E5" w:rsidRPr="00A81CD4" w:rsidRDefault="008768E5" w:rsidP="00291AB2">
      <w:pPr>
        <w:pStyle w:val="af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CD4">
        <w:rPr>
          <w:rFonts w:ascii="Times New Roman" w:hAnsi="Times New Roman" w:cs="Times New Roman"/>
          <w:b/>
          <w:bCs/>
          <w:sz w:val="28"/>
          <w:szCs w:val="28"/>
        </w:rPr>
        <w:t>Форма отчёта:</w:t>
      </w:r>
    </w:p>
    <w:p w:rsidR="008768E5" w:rsidRPr="00A81CD4" w:rsidRDefault="008768E5" w:rsidP="00291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Программа предполагает </w:t>
      </w:r>
      <w:proofErr w:type="spellStart"/>
      <w:r w:rsidRPr="00A81CD4">
        <w:rPr>
          <w:rFonts w:ascii="Times New Roman" w:hAnsi="Times New Roman" w:cs="Times New Roman"/>
          <w:sz w:val="28"/>
          <w:szCs w:val="28"/>
        </w:rPr>
        <w:t>безоценочную</w:t>
      </w:r>
      <w:proofErr w:type="spellEnd"/>
      <w:r w:rsidRPr="00A81CD4">
        <w:rPr>
          <w:rFonts w:ascii="Times New Roman" w:hAnsi="Times New Roman" w:cs="Times New Roman"/>
          <w:sz w:val="28"/>
          <w:szCs w:val="28"/>
        </w:rPr>
        <w:t xml:space="preserve"> систему проведения занятий.</w:t>
      </w:r>
    </w:p>
    <w:p w:rsidR="00D16A45" w:rsidRPr="00A81CD4" w:rsidRDefault="00D16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613" w:rsidRPr="00A81CD4" w:rsidRDefault="00294613" w:rsidP="002946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Заняти</w:t>
      </w:r>
      <w:r w:rsidR="00291AB2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«Я и Я» </w:t>
      </w:r>
      <w:r w:rsidR="00291AB2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состо</w:t>
      </w:r>
      <w:r w:rsidR="002E6617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91AB2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т из цикла занятий, направленных на</w:t>
      </w:r>
      <w:r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1AB2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познание себя, своих чувств, эмоций, на развитие положительных черт характера, навыков</w:t>
      </w:r>
      <w:r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социального поведения</w:t>
      </w:r>
      <w:r w:rsidR="002E6617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манипулятивную, игровую, учебную деятельность</w:t>
      </w:r>
      <w:r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91AB2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способствующих лучшему</w:t>
      </w:r>
      <w:r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взаимопониманию в процессе общения, развитию произвольности и самоконтроля. </w:t>
      </w:r>
    </w:p>
    <w:p w:rsidR="00294613" w:rsidRPr="00A81CD4" w:rsidRDefault="00294613" w:rsidP="002946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0040" w:rsidRPr="00A81CD4" w:rsidRDefault="00294613" w:rsidP="002946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Заняти</w:t>
      </w:r>
      <w:r w:rsidR="002E6617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«Я и другие» </w:t>
      </w:r>
      <w:r w:rsidR="002E6617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состоит из </w:t>
      </w:r>
      <w:r w:rsidR="00AE0040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занятий, направленных на накопление детьми положительного опыта взаимодействия со взрослыми, сверстниками, на непосредственное выражение позитивного отношения друг к другу, умение устанавливать, поддерживать, развивать контакты, на развитие навыка совместной деятельности.</w:t>
      </w:r>
    </w:p>
    <w:p w:rsidR="00AE0040" w:rsidRPr="00A81CD4" w:rsidRDefault="00AE0040" w:rsidP="0029461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C70BE" w:rsidRDefault="000C70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5A7" w:rsidRDefault="00142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0D0" w:rsidRDefault="000450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5A7" w:rsidRPr="00A81CD4" w:rsidRDefault="00142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A45" w:rsidRPr="00A81CD4" w:rsidRDefault="00392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результаты:</w:t>
      </w:r>
    </w:p>
    <w:p w:rsidR="00D16A45" w:rsidRPr="00A81CD4" w:rsidRDefault="003920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CD4">
        <w:rPr>
          <w:rFonts w:ascii="Times New Roman" w:hAnsi="Times New Roman" w:cs="Times New Roman"/>
          <w:i/>
          <w:sz w:val="28"/>
          <w:szCs w:val="28"/>
        </w:rPr>
        <w:t>В конце срока реализации программы обучающиеся должны:</w:t>
      </w:r>
    </w:p>
    <w:p w:rsidR="00841D03" w:rsidRPr="00A81CD4" w:rsidRDefault="00841D03" w:rsidP="001840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6A45" w:rsidRPr="00A81CD4" w:rsidRDefault="00841D03" w:rsidP="001840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CD4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  <w:r w:rsidR="00A570AF" w:rsidRPr="00A81CD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84088" w:rsidRPr="00A81CD4" w:rsidRDefault="00184088" w:rsidP="001840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Знать</w:t>
      </w:r>
    </w:p>
    <w:p w:rsidR="00184088" w:rsidRPr="00A81CD4" w:rsidRDefault="00184088" w:rsidP="002A29FB">
      <w:pPr>
        <w:pStyle w:val="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A81CD4">
        <w:rPr>
          <w:rFonts w:ascii="Times New Roman" w:hAnsi="Times New Roman" w:cs="Times New Roman"/>
          <w:bCs/>
          <w:sz w:val="28"/>
          <w:szCs w:val="28"/>
        </w:rPr>
        <w:t>Правила поведения на занятии,</w:t>
      </w:r>
    </w:p>
    <w:p w:rsidR="00184088" w:rsidRPr="00A81CD4" w:rsidRDefault="00184088" w:rsidP="002A29FB">
      <w:pPr>
        <w:pStyle w:val="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A81CD4">
        <w:rPr>
          <w:rFonts w:ascii="Times New Roman" w:hAnsi="Times New Roman" w:cs="Times New Roman"/>
          <w:bCs/>
          <w:sz w:val="28"/>
          <w:szCs w:val="28"/>
        </w:rPr>
        <w:t>Элементарные средства коммуникации на занятии,</w:t>
      </w:r>
    </w:p>
    <w:p w:rsidR="00184088" w:rsidRPr="00A81CD4" w:rsidRDefault="00184088" w:rsidP="002A29FB">
      <w:pPr>
        <w:pStyle w:val="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A81CD4">
        <w:rPr>
          <w:rFonts w:ascii="Times New Roman" w:hAnsi="Times New Roman" w:cs="Times New Roman"/>
          <w:bCs/>
          <w:sz w:val="28"/>
          <w:szCs w:val="28"/>
        </w:rPr>
        <w:t>Элементарные приемы манипулятивной, игровой, учебной деятельности.</w:t>
      </w:r>
    </w:p>
    <w:p w:rsidR="00184088" w:rsidRPr="00A81CD4" w:rsidRDefault="00184088" w:rsidP="00184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Уметь</w:t>
      </w:r>
    </w:p>
    <w:p w:rsidR="00184088" w:rsidRPr="00A81CD4" w:rsidRDefault="002A29FB" w:rsidP="002A29FB">
      <w:pPr>
        <w:pStyle w:val="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   </w:t>
      </w:r>
      <w:r w:rsidR="00184088" w:rsidRPr="00A81CD4">
        <w:rPr>
          <w:rFonts w:ascii="Times New Roman" w:hAnsi="Times New Roman" w:cs="Times New Roman"/>
          <w:sz w:val="28"/>
          <w:szCs w:val="28"/>
        </w:rPr>
        <w:t>Следовать простым инструкциям,</w:t>
      </w:r>
    </w:p>
    <w:p w:rsidR="00184088" w:rsidRPr="00A81CD4" w:rsidRDefault="002A29FB" w:rsidP="002A29FB">
      <w:pPr>
        <w:pStyle w:val="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   </w:t>
      </w:r>
      <w:r w:rsidR="00184088" w:rsidRPr="00A81CD4">
        <w:rPr>
          <w:rFonts w:ascii="Times New Roman" w:hAnsi="Times New Roman" w:cs="Times New Roman"/>
          <w:sz w:val="28"/>
          <w:szCs w:val="28"/>
        </w:rPr>
        <w:t>Работать по образцу, шаблону, эталону, по показу, самостоятельно.</w:t>
      </w:r>
    </w:p>
    <w:p w:rsidR="00841D03" w:rsidRPr="00A81CD4" w:rsidRDefault="00841D03" w:rsidP="00841D03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088" w:rsidRPr="00A81CD4" w:rsidRDefault="00184088" w:rsidP="0084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184088" w:rsidRPr="00A81CD4" w:rsidRDefault="002A29FB" w:rsidP="002A29FB">
      <w:pPr>
        <w:pStyle w:val="af"/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  </w:t>
      </w:r>
      <w:r w:rsidR="00184088" w:rsidRPr="00A81CD4">
        <w:rPr>
          <w:rFonts w:ascii="Times New Roman" w:hAnsi="Times New Roman" w:cs="Times New Roman"/>
          <w:sz w:val="28"/>
          <w:szCs w:val="28"/>
        </w:rPr>
        <w:t>Улучшен</w:t>
      </w:r>
      <w:r w:rsidRPr="00A81CD4">
        <w:rPr>
          <w:rFonts w:ascii="Times New Roman" w:hAnsi="Times New Roman" w:cs="Times New Roman"/>
          <w:sz w:val="28"/>
          <w:szCs w:val="28"/>
        </w:rPr>
        <w:t>ы</w:t>
      </w:r>
      <w:r w:rsidR="00184088" w:rsidRPr="00A81CD4">
        <w:rPr>
          <w:rFonts w:ascii="Times New Roman" w:hAnsi="Times New Roman" w:cs="Times New Roman"/>
          <w:sz w:val="28"/>
          <w:szCs w:val="28"/>
        </w:rPr>
        <w:t xml:space="preserve"> </w:t>
      </w:r>
      <w:r w:rsidRPr="00A81CD4">
        <w:rPr>
          <w:rFonts w:ascii="Times New Roman" w:hAnsi="Times New Roman" w:cs="Times New Roman"/>
          <w:sz w:val="28"/>
          <w:szCs w:val="28"/>
        </w:rPr>
        <w:t xml:space="preserve">память, мышление, восприятие, крупная и мелкая моторика, </w:t>
      </w:r>
    </w:p>
    <w:p w:rsidR="00C672C0" w:rsidRPr="00A81CD4" w:rsidRDefault="002A29FB" w:rsidP="002A29FB">
      <w:pPr>
        <w:pStyle w:val="af"/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  Улучшена согласованность рук, ног, тела.</w:t>
      </w:r>
    </w:p>
    <w:p w:rsidR="00184088" w:rsidRPr="00A81CD4" w:rsidRDefault="00184088" w:rsidP="002A2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184088" w:rsidRPr="00A81CD4" w:rsidRDefault="002A29FB" w:rsidP="002A29FB">
      <w:pPr>
        <w:pStyle w:val="af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  </w:t>
      </w:r>
      <w:r w:rsidR="00184088" w:rsidRPr="00A81CD4">
        <w:rPr>
          <w:rFonts w:ascii="Times New Roman" w:hAnsi="Times New Roman" w:cs="Times New Roman"/>
          <w:sz w:val="28"/>
          <w:szCs w:val="28"/>
        </w:rPr>
        <w:t>Улучшен</w:t>
      </w:r>
      <w:r w:rsidR="00C672C0" w:rsidRPr="00A81CD4">
        <w:rPr>
          <w:rFonts w:ascii="Times New Roman" w:hAnsi="Times New Roman" w:cs="Times New Roman"/>
          <w:sz w:val="28"/>
          <w:szCs w:val="28"/>
        </w:rPr>
        <w:t>о</w:t>
      </w:r>
      <w:r w:rsidR="00184088" w:rsidRPr="00A81CD4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C672C0" w:rsidRPr="00A81CD4">
        <w:rPr>
          <w:rFonts w:ascii="Times New Roman" w:hAnsi="Times New Roman" w:cs="Times New Roman"/>
          <w:sz w:val="28"/>
          <w:szCs w:val="28"/>
        </w:rPr>
        <w:t>е</w:t>
      </w:r>
      <w:r w:rsidR="00184088" w:rsidRPr="00A81CD4">
        <w:rPr>
          <w:rFonts w:ascii="Times New Roman" w:hAnsi="Times New Roman" w:cs="Times New Roman"/>
          <w:sz w:val="28"/>
          <w:szCs w:val="28"/>
        </w:rPr>
        <w:t xml:space="preserve"> с педагогом, коллективом.</w:t>
      </w:r>
    </w:p>
    <w:p w:rsidR="00184088" w:rsidRPr="00A81CD4" w:rsidRDefault="002A29FB" w:rsidP="002A29FB">
      <w:pPr>
        <w:pStyle w:val="af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  </w:t>
      </w:r>
      <w:r w:rsidR="00184088" w:rsidRPr="00A81CD4">
        <w:rPr>
          <w:rFonts w:ascii="Times New Roman" w:hAnsi="Times New Roman" w:cs="Times New Roman"/>
          <w:sz w:val="28"/>
          <w:szCs w:val="28"/>
        </w:rPr>
        <w:t>Улучшен навык</w:t>
      </w:r>
      <w:r w:rsidR="00841D03" w:rsidRPr="00A81CD4">
        <w:rPr>
          <w:rFonts w:ascii="Times New Roman" w:hAnsi="Times New Roman" w:cs="Times New Roman"/>
          <w:sz w:val="28"/>
          <w:szCs w:val="28"/>
        </w:rPr>
        <w:t xml:space="preserve"> </w:t>
      </w:r>
      <w:r w:rsidR="00184088" w:rsidRPr="00A81CD4">
        <w:rPr>
          <w:rFonts w:ascii="Times New Roman" w:hAnsi="Times New Roman" w:cs="Times New Roman"/>
          <w:sz w:val="28"/>
          <w:szCs w:val="28"/>
        </w:rPr>
        <w:t>самостоятельной деятельности.</w:t>
      </w:r>
    </w:p>
    <w:p w:rsidR="00184088" w:rsidRPr="00A81CD4" w:rsidRDefault="00184088" w:rsidP="002A2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Коррекционно-развивающие результаты:</w:t>
      </w:r>
    </w:p>
    <w:p w:rsidR="00184088" w:rsidRPr="00A81CD4" w:rsidRDefault="002A29FB" w:rsidP="002A29FB">
      <w:pPr>
        <w:pStyle w:val="af"/>
        <w:numPr>
          <w:ilvl w:val="0"/>
          <w:numId w:val="27"/>
        </w:numPr>
        <w:tabs>
          <w:tab w:val="clear" w:pos="720"/>
          <w:tab w:val="num" w:pos="360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84088" w:rsidRPr="00A81CD4">
        <w:rPr>
          <w:rFonts w:ascii="Times New Roman" w:eastAsia="Times New Roman" w:hAnsi="Times New Roman" w:cs="Times New Roman"/>
          <w:sz w:val="28"/>
          <w:szCs w:val="28"/>
        </w:rPr>
        <w:t xml:space="preserve">Улучшена </w:t>
      </w:r>
      <w:r w:rsidR="005405D9" w:rsidRPr="00A81CD4">
        <w:rPr>
          <w:rFonts w:ascii="Times New Roman" w:eastAsia="Times New Roman" w:hAnsi="Times New Roman" w:cs="Times New Roman"/>
          <w:sz w:val="28"/>
          <w:szCs w:val="28"/>
        </w:rPr>
        <w:t xml:space="preserve">работоспособность, </w:t>
      </w:r>
      <w:r w:rsidR="00184088" w:rsidRPr="00A81CD4">
        <w:rPr>
          <w:rFonts w:ascii="Times New Roman" w:eastAsia="Times New Roman" w:hAnsi="Times New Roman" w:cs="Times New Roman"/>
          <w:sz w:val="28"/>
          <w:szCs w:val="28"/>
        </w:rPr>
        <w:t>концентрация внимания</w:t>
      </w:r>
      <w:r w:rsidR="002C5589" w:rsidRPr="00A81C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4088" w:rsidRPr="00A81CD4" w:rsidRDefault="00184088" w:rsidP="002A2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Оздоровительные</w:t>
      </w:r>
      <w:r w:rsidR="002A29FB" w:rsidRPr="00A81CD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A81CD4">
        <w:rPr>
          <w:rFonts w:ascii="Times New Roman" w:hAnsi="Times New Roman" w:cs="Times New Roman"/>
          <w:b/>
          <w:sz w:val="28"/>
          <w:szCs w:val="28"/>
        </w:rPr>
        <w:t>:</w:t>
      </w:r>
    </w:p>
    <w:p w:rsidR="00184088" w:rsidRPr="00A81CD4" w:rsidRDefault="002949E8" w:rsidP="002A29FB">
      <w:pPr>
        <w:pStyle w:val="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 </w:t>
      </w:r>
      <w:r w:rsidR="00184088" w:rsidRPr="00A81CD4">
        <w:rPr>
          <w:rFonts w:ascii="Times New Roman" w:hAnsi="Times New Roman" w:cs="Times New Roman"/>
          <w:sz w:val="28"/>
          <w:szCs w:val="28"/>
        </w:rPr>
        <w:t>Улучшено положение осанки, повышена работоспособность.</w:t>
      </w:r>
    </w:p>
    <w:p w:rsidR="00996822" w:rsidRPr="00A81CD4" w:rsidRDefault="00996822">
      <w:pPr>
        <w:pStyle w:val="af0"/>
        <w:rPr>
          <w:rFonts w:ascii="Times New Roman" w:hAnsi="Times New Roman"/>
          <w:b/>
          <w:sz w:val="28"/>
          <w:szCs w:val="28"/>
        </w:rPr>
      </w:pPr>
    </w:p>
    <w:p w:rsidR="00996822" w:rsidRPr="00A81CD4" w:rsidRDefault="00996822">
      <w:pPr>
        <w:pStyle w:val="af0"/>
        <w:rPr>
          <w:rFonts w:ascii="Times New Roman" w:hAnsi="Times New Roman"/>
          <w:b/>
          <w:sz w:val="28"/>
          <w:szCs w:val="28"/>
        </w:rPr>
      </w:pPr>
    </w:p>
    <w:p w:rsidR="002C5589" w:rsidRPr="00A81CD4" w:rsidRDefault="002C5589" w:rsidP="002C558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CD4">
        <w:rPr>
          <w:rFonts w:ascii="Times New Roman" w:hAnsi="Times New Roman" w:cs="Times New Roman"/>
          <w:b/>
          <w:bCs/>
          <w:sz w:val="28"/>
          <w:szCs w:val="28"/>
        </w:rPr>
        <w:t>2.Комплекс организационно-педагогических условий</w:t>
      </w:r>
    </w:p>
    <w:p w:rsidR="002C5589" w:rsidRPr="00A81CD4" w:rsidRDefault="002C5589" w:rsidP="002C5589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CD4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2C5589" w:rsidRPr="00A81CD4" w:rsidRDefault="002C5589" w:rsidP="002C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bCs/>
          <w:sz w:val="28"/>
          <w:szCs w:val="28"/>
        </w:rPr>
        <w:t xml:space="preserve">Календарный учебный график программы «Я развиваюсь» составлен на 21 рабочий день пребывания (курс реабилитации) ребёнка в государственном автономном учреждении </w:t>
      </w:r>
      <w:r w:rsidR="00A570AF" w:rsidRPr="00A81CD4">
        <w:rPr>
          <w:rFonts w:ascii="Times New Roman" w:hAnsi="Times New Roman" w:cs="Times New Roman"/>
          <w:bCs/>
          <w:sz w:val="28"/>
          <w:szCs w:val="28"/>
        </w:rPr>
        <w:t xml:space="preserve">Саратовской области </w:t>
      </w:r>
      <w:r w:rsidRPr="00A81CD4">
        <w:rPr>
          <w:rFonts w:ascii="Times New Roman" w:hAnsi="Times New Roman" w:cs="Times New Roman"/>
          <w:bCs/>
          <w:sz w:val="28"/>
          <w:szCs w:val="28"/>
        </w:rPr>
        <w:t xml:space="preserve">«Марксовский реабилитационный центр для детей с ограниченными возможностями» </w:t>
      </w:r>
      <w:r w:rsidRPr="00A81CD4">
        <w:rPr>
          <w:rFonts w:ascii="Times New Roman" w:hAnsi="Times New Roman" w:cs="Times New Roman"/>
          <w:sz w:val="28"/>
          <w:szCs w:val="28"/>
        </w:rPr>
        <w:t>в полустационарной форме</w:t>
      </w:r>
      <w:r w:rsidR="00EB4F1A" w:rsidRPr="00A81CD4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A81CD4">
        <w:rPr>
          <w:rFonts w:ascii="Times New Roman" w:hAnsi="Times New Roman" w:cs="Times New Roman"/>
          <w:sz w:val="28"/>
          <w:szCs w:val="28"/>
        </w:rPr>
        <w:t>.</w:t>
      </w:r>
    </w:p>
    <w:p w:rsidR="002C5589" w:rsidRPr="00A81CD4" w:rsidRDefault="002C5589" w:rsidP="002C558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5589" w:rsidRPr="00A81CD4" w:rsidRDefault="002C5589" w:rsidP="002C558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CD4">
        <w:rPr>
          <w:rFonts w:ascii="Times New Roman" w:hAnsi="Times New Roman" w:cs="Times New Roman"/>
          <w:b/>
          <w:bCs/>
          <w:sz w:val="28"/>
          <w:szCs w:val="28"/>
        </w:rPr>
        <w:t>2.1. Условия реализации программы «Я развиваюсь»</w:t>
      </w:r>
    </w:p>
    <w:p w:rsidR="002C5589" w:rsidRPr="00A81CD4" w:rsidRDefault="002C5589" w:rsidP="002C558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Реализация программы проходит в помещениях Государственного автономного учреждения </w:t>
      </w:r>
      <w:r w:rsidR="00A570AF" w:rsidRPr="00A81CD4"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A81CD4">
        <w:rPr>
          <w:rFonts w:ascii="Times New Roman" w:hAnsi="Times New Roman" w:cs="Times New Roman"/>
          <w:sz w:val="28"/>
          <w:szCs w:val="28"/>
        </w:rPr>
        <w:t xml:space="preserve">«Марксовский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</w:t>
      </w:r>
      <w:proofErr w:type="spellStart"/>
      <w:r w:rsidRPr="00A81CD4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A81CD4">
        <w:rPr>
          <w:rFonts w:ascii="Times New Roman" w:hAnsi="Times New Roman" w:cs="Times New Roman"/>
          <w:sz w:val="28"/>
          <w:szCs w:val="28"/>
        </w:rPr>
        <w:t xml:space="preserve"> средой.</w:t>
      </w:r>
    </w:p>
    <w:p w:rsidR="002C5589" w:rsidRPr="00A81CD4" w:rsidRDefault="002C5589" w:rsidP="002C5589">
      <w:pPr>
        <w:pStyle w:val="af"/>
        <w:numPr>
          <w:ilvl w:val="0"/>
          <w:numId w:val="28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CD4">
        <w:rPr>
          <w:rFonts w:ascii="Times New Roman" w:hAnsi="Times New Roman" w:cs="Times New Roman"/>
          <w:bCs/>
          <w:sz w:val="28"/>
          <w:szCs w:val="28"/>
        </w:rPr>
        <w:lastRenderedPageBreak/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:rsidR="002C5589" w:rsidRPr="00A81CD4" w:rsidRDefault="002C5589" w:rsidP="002C5589">
      <w:pPr>
        <w:pStyle w:val="af"/>
        <w:numPr>
          <w:ilvl w:val="0"/>
          <w:numId w:val="30"/>
        </w:numPr>
        <w:spacing w:line="240" w:lineRule="auto"/>
        <w:ind w:left="284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81CD4">
        <w:rPr>
          <w:rFonts w:ascii="Times New Roman" w:hAnsi="Times New Roman" w:cs="Times New Roman"/>
          <w:bCs/>
          <w:sz w:val="28"/>
          <w:szCs w:val="28"/>
        </w:rPr>
        <w:t>Материал для контроля и определения результативности занятий.</w:t>
      </w:r>
      <w:r w:rsidR="00A570AF" w:rsidRPr="00A81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1CD4">
        <w:rPr>
          <w:rFonts w:ascii="Times New Roman" w:hAnsi="Times New Roman" w:cs="Times New Roman"/>
          <w:sz w:val="28"/>
          <w:szCs w:val="28"/>
        </w:rPr>
        <w:t>Открытые занятия</w:t>
      </w:r>
      <w:r w:rsidRPr="00A81C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81CD4">
        <w:rPr>
          <w:rFonts w:ascii="Times New Roman" w:hAnsi="Times New Roman" w:cs="Times New Roman"/>
          <w:sz w:val="28"/>
          <w:szCs w:val="28"/>
        </w:rPr>
        <w:t xml:space="preserve">Индивидуальная карта диагностики, текущего </w:t>
      </w:r>
      <w:r w:rsidR="00A570AF" w:rsidRPr="00A81CD4">
        <w:rPr>
          <w:rFonts w:ascii="Times New Roman" w:hAnsi="Times New Roman" w:cs="Times New Roman"/>
          <w:sz w:val="28"/>
          <w:szCs w:val="28"/>
        </w:rPr>
        <w:t>контроля и</w:t>
      </w:r>
      <w:r w:rsidRPr="00A81CD4">
        <w:rPr>
          <w:rFonts w:ascii="Times New Roman" w:hAnsi="Times New Roman" w:cs="Times New Roman"/>
          <w:sz w:val="28"/>
          <w:szCs w:val="28"/>
        </w:rPr>
        <w:t xml:space="preserve"> итоговой аттестации по освоению адаптированных </w:t>
      </w:r>
      <w:r w:rsidR="00A570AF" w:rsidRPr="00A81CD4">
        <w:rPr>
          <w:rFonts w:ascii="Times New Roman" w:hAnsi="Times New Roman" w:cs="Times New Roman"/>
          <w:sz w:val="28"/>
          <w:szCs w:val="28"/>
        </w:rPr>
        <w:t>дополнительных общеобразовательных</w:t>
      </w:r>
      <w:r w:rsidRPr="00A81CD4">
        <w:rPr>
          <w:rFonts w:ascii="Times New Roman" w:hAnsi="Times New Roman" w:cs="Times New Roman"/>
          <w:sz w:val="28"/>
          <w:szCs w:val="28"/>
        </w:rPr>
        <w:t xml:space="preserve"> общеразвивающих программ.</w:t>
      </w:r>
    </w:p>
    <w:p w:rsidR="002C5589" w:rsidRPr="00A81CD4" w:rsidRDefault="002C5589" w:rsidP="002C5589">
      <w:pPr>
        <w:pStyle w:val="af"/>
        <w:numPr>
          <w:ilvl w:val="0"/>
          <w:numId w:val="30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CD4">
        <w:rPr>
          <w:rFonts w:ascii="Times New Roman" w:hAnsi="Times New Roman" w:cs="Times New Roman"/>
          <w:bCs/>
          <w:sz w:val="28"/>
          <w:szCs w:val="28"/>
        </w:rPr>
        <w:t>Дидактические материалы: картотека дидактических игр, картотека дидактических упражнений.</w:t>
      </w:r>
    </w:p>
    <w:p w:rsidR="002C5589" w:rsidRPr="00A81CD4" w:rsidRDefault="002C5589" w:rsidP="002C5589">
      <w:pPr>
        <w:pStyle w:val="af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C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МАТЕРИАЛЬНО-ТЕХНИЧЕСКОЕ ОБЕСПЕЧЕНИЕ ПРОГРАММЫ</w:t>
      </w:r>
    </w:p>
    <w:p w:rsidR="002C5589" w:rsidRPr="00A81CD4" w:rsidRDefault="002C5589" w:rsidP="002C5589">
      <w:pPr>
        <w:pStyle w:val="af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e"/>
        <w:tblW w:w="0" w:type="auto"/>
        <w:tblInd w:w="-743" w:type="dxa"/>
        <w:tblLook w:val="04A0" w:firstRow="1" w:lastRow="0" w:firstColumn="1" w:lastColumn="0" w:noHBand="0" w:noVBand="1"/>
      </w:tblPr>
      <w:tblGrid>
        <w:gridCol w:w="7088"/>
        <w:gridCol w:w="3226"/>
      </w:tblGrid>
      <w:tr w:rsidR="002C5589" w:rsidRPr="00A81CD4" w:rsidTr="0045396B">
        <w:tc>
          <w:tcPr>
            <w:tcW w:w="10314" w:type="dxa"/>
            <w:gridSpan w:val="2"/>
          </w:tcPr>
          <w:p w:rsidR="002C5589" w:rsidRPr="00A81CD4" w:rsidRDefault="002C5589" w:rsidP="0045396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>Книгопечатная продукция.</w:t>
            </w:r>
          </w:p>
        </w:tc>
      </w:tr>
      <w:tr w:rsidR="002C5589" w:rsidRPr="00A81CD4" w:rsidTr="0045396B">
        <w:tc>
          <w:tcPr>
            <w:tcW w:w="7088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Блок 1.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1. 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Аралова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М.А. «Игры с детьми раннего возраста» -Москва. ТЦ Сфера,2011 г.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2. Галанова Т.В. Развивающие игры с малышами до 3 лет. – Ярославль, 2009.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3. Галанов А.С. «Психическое и физическое развитие ребёнка от рождения до года» - Москва,2011 г.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4. Колов Г.Г. Сенсорное воспитание. – М.: АРКТИ, 2006.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5. Павлова Л.Н. Развивающие игры-занятия с детьми от рождения до 3 лет. – М.: Просвещение, 2003.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6. Павлова Л.Н. Раннее детство: развитие речи и мышления 1-3 года. – М: Мозаика-Синтез. 2000.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7. Павлова Л.Н., Пилюгина Э.Г., Волосова Е.Б. Раннее детство: познавательное развитие. -М.: Мозаика-Синтез. 2000.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8. Пилюгина Э.Г. Сенсорные способности малыша. – М.: Мозаика-Синтез, 2003.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9. Петрова И.В. «Сенсорное развитие детей раннего и дошкольного возраста» - Москва. ТЦ Сфера,2012 г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10. Петрова И.В. «Сенсорное развитие детей раннего и дошкольного возраста» - Москва. ТЦ Сфера,2012 г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Роньжина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А.С. занятия психолога с детьми 2-4 лет в период адаптации к дошкольному учреждению. М.: Мозаика-синтез, 2003.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12. Рожков О.П., И.В.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Дворова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«Упражнения и занятия по сенсорно-моторному воспитанию детей 2-4-го года жизни»- Москва-Воронеж,2007 г.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13. Рыжова Н.В.  «Развитие речи в детском саду (2-3 года) - Ярославль Академия развития, 2008 г.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Блок 2.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1.Психология. В 3х кн. 4 – е изд. Кн. 3.: Психодиагностика. Введение в научное психологическое исследование с элементами математической статистики: учеб. для студ.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высш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. учеб. заведений / Р.С. Немов 4 – е изд. – </w:t>
            </w:r>
            <w:proofErr w:type="gramStart"/>
            <w:r w:rsidRPr="00A81CD4">
              <w:rPr>
                <w:rFonts w:ascii="Times New Roman" w:hAnsi="Times New Roman"/>
                <w:sz w:val="28"/>
                <w:szCs w:val="28"/>
              </w:rPr>
              <w:t>М. :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Гуманитар</w:t>
            </w:r>
            <w:proofErr w:type="spellEnd"/>
            <w:proofErr w:type="gramEnd"/>
            <w:r w:rsidRPr="00A81CD4">
              <w:rPr>
                <w:rFonts w:ascii="Times New Roman" w:hAnsi="Times New Roman"/>
                <w:sz w:val="28"/>
                <w:szCs w:val="28"/>
              </w:rPr>
              <w:t>. изд. центр ВЛАДОС, 2008. – 631 с.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2.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ab/>
              <w:t xml:space="preserve">Балашова Е.Ю.,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Ковязина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М.С. Нейропсихологическая диагностика в вопросах и ответах. — М.: Генезис, 2012. — 240 с: ил. — (Учебник XXI века).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3.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ab/>
              <w:t>Нейропсихологическая диагностика. Классические стимульные материалы. – 7 – е. изд. М.: Генезис, 2017. – 12 с. (+ 72 л.).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4.      Психология. В 3х кн. 5-е изд. Кн. 1: Общие основы </w:t>
            </w:r>
            <w:proofErr w:type="gramStart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психологии:   </w:t>
            </w:r>
            <w:proofErr w:type="gram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учеб. для студ.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высш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>. учеб. заведений / Р.С. Немов 5 – е изд. – М. :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Гуманитар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>. изд. центр ВЛАДОС, 2013. – 687 с.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5.     Практикум по возрастной и педагогической психологии. Сост. Е.Е.Данилова. - М.: 1998 – 160 с. Программа по работе с детьми-инвалидами и детьми с ОВЗ / под ред. к.психол.н. О.Е.Булановой. М., 2012.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Ковалец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И. В. Азбука эмоций: Практическое пособие для работы с детьми, имеющими отклонения в психофизическом развитии и эмоциональной сфере. — М.: ВЛАДОС, 2003.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7. Кряжева Н.Л. Развитие эмоционального мира детей. - «У-ФАКТОРИЯ».: 2004.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8. М.А.Панфилова.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Игротерапия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общения. Тесты и коррекционные игры. Практическое пособие для психологов, педагогов и родителей. М., 2000 – 58 с.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9. Семенович А.В. Нейропсихологическая коррекция в детском возрасте. Метод замещающего онтогенеза: Учебное пособие. – 8 – е изд. – М.: Генезис, 2015. – 474 с.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10. Андрущенко Т.Ю. Коррекционные и развивающие игры для детей 6 – 10 лет: Учебное пособие / Т.Ю. Андрущенко, Н.В.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Карабекова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. – М.: Издательский центр «Академия», 2004. – 96 c., 8 c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цв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>. ил.; ил.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11.  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Петрусинский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В.В. Психотехнические игры и упражнения: техники игровой психокоррекции / В.В.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Петрусинский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, Е.Г. Розанова. – М.: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Гуманитар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>. изд. центр ВЛАДОС , 2013. – 124 c.: ил. – (Развитие, обучение, воспитание в играх)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12.    Рубинштейн С.Я. Экспериментальные методики </w:t>
            </w:r>
            <w:r w:rsidRPr="00A81CD4">
              <w:rPr>
                <w:rFonts w:ascii="Times New Roman" w:hAnsi="Times New Roman"/>
                <w:sz w:val="28"/>
                <w:szCs w:val="28"/>
              </w:rPr>
              <w:lastRenderedPageBreak/>
              <w:t>патопсихологии и опыт применения их в клинике. (Практическое руководство) – М.: Апрель – Пресс, психотерапия, 2010. – 224 с.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13.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Мамайчук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И.И., Смирнова М.И. Психологическая помощь детям и подросткам с расстройствами поведения. – СПб.: Речь, 2010. – 384 с.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14.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Мелешкевич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О.,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Эрц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 Ю. Особые дети. Введение в прикладной анализ поведения (АВА):  принципы коррекции проблемного поведения и стратегии обучения детей с расстройствами аутистического спектра и другими особенностями развития. – Самара: Издательский Дом «Бахрах-М», 2017. – 208 с.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15. Пасечник Л.В. Реабилитация депрессивного состояния у детей.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– методическое пособие. – М.: ТЦ Сфера, 2007. – 96 с. – (Библиотека практического психолога)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226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C5589" w:rsidRPr="00A81CD4" w:rsidTr="0045396B">
        <w:tc>
          <w:tcPr>
            <w:tcW w:w="10314" w:type="dxa"/>
            <w:gridSpan w:val="2"/>
          </w:tcPr>
          <w:p w:rsidR="002C5589" w:rsidRPr="00A81CD4" w:rsidRDefault="002C5589" w:rsidP="0045396B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Технические средства обучения.</w:t>
            </w:r>
          </w:p>
        </w:tc>
      </w:tr>
      <w:tr w:rsidR="002C5589" w:rsidRPr="00A81CD4" w:rsidTr="0045396B">
        <w:tc>
          <w:tcPr>
            <w:tcW w:w="7088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Персональный компьютер. 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/>
                <w:sz w:val="28"/>
                <w:szCs w:val="28"/>
              </w:rPr>
              <w:t>Электронные диски.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/>
                <w:sz w:val="28"/>
                <w:szCs w:val="28"/>
              </w:rPr>
              <w:t>Оборудование для песочной терапии.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/>
                <w:sz w:val="28"/>
                <w:szCs w:val="28"/>
              </w:rPr>
              <w:t>Электронное приложение содержит дополнительные задания на закрепление изученного материала. Задания, представленные в игровой форме, способствуют активизации учащихся, повышению интереса к обучению. В процессе их выполнения у обучающихся развиваются внимание, память, самостоятельность, сообразительность, они учатся регулировать свои действия, оце</w:t>
            </w:r>
            <w:r w:rsidRPr="00A81CD4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нивать результат. </w:t>
            </w:r>
          </w:p>
        </w:tc>
      </w:tr>
      <w:tr w:rsidR="002C5589" w:rsidRPr="00A81CD4" w:rsidTr="0045396B">
        <w:tc>
          <w:tcPr>
            <w:tcW w:w="10314" w:type="dxa"/>
            <w:gridSpan w:val="2"/>
          </w:tcPr>
          <w:p w:rsidR="002C5589" w:rsidRPr="00A81CD4" w:rsidRDefault="002C5589" w:rsidP="0045396B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Игры и игрушки.</w:t>
            </w:r>
          </w:p>
        </w:tc>
      </w:tr>
      <w:tr w:rsidR="002C5589" w:rsidRPr="00A81CD4" w:rsidTr="0045396B">
        <w:tc>
          <w:tcPr>
            <w:tcW w:w="7088" w:type="dxa"/>
          </w:tcPr>
          <w:p w:rsidR="002C5589" w:rsidRPr="00A81CD4" w:rsidRDefault="002C5589" w:rsidP="0045396B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Сенсорная – цветовая комната: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Воздушно пузырьковая колонна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Мягкое основание «Стандарт»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Комплект зеркал «Стандарт»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Бассейн квадратный 1,2*1,2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lastRenderedPageBreak/>
              <w:t>Прибор световой «Радость»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Подвесной модуль «Солнышко»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Пучок волокон «Звездный дождь»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Зеркальный шар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Прожектор «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Мультицвет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>» для зеркального шара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Настенное панно «Бесконечность»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Кресло трансформер тип 2 детское, складное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Одеяло глубокого давления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Солевой светильник «Минерал»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Сенсорная панель «Волшебная Песо»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Синтетический песок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Комплект мягких модулей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Учебно- игровое пособие «Логические блоки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Дьенеша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», «Цветные счетные палочки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Кюизенера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.», «Демонстрационный материал к счетным палочкам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Кюизенера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и Логическим блокам </w:t>
            </w:r>
            <w:proofErr w:type="spellStart"/>
            <w:proofErr w:type="gramStart"/>
            <w:r w:rsidRPr="00A81CD4">
              <w:rPr>
                <w:rFonts w:ascii="Times New Roman" w:hAnsi="Times New Roman"/>
                <w:sz w:val="28"/>
                <w:szCs w:val="28"/>
              </w:rPr>
              <w:t>Дьенеша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»</w:t>
            </w:r>
            <w:proofErr w:type="gramEnd"/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Дидактические игры: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Времена года, Зоопарк, Собери бусинки, Форма, Профессии, Цвет, Домовенок, Шиворот-навыворот, Что к чему и почему, Что сначала, что потом, Собери картинку, Ассоциации,  Что из чего сделано, Развитие внимание, Часть и целое, фигуры, мозаика, Лото, Фрукты- овощи, конструкторы, </w:t>
            </w:r>
            <w:proofErr w:type="spellStart"/>
            <w:r w:rsidRPr="00A81C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пазлы</w:t>
            </w:r>
            <w:proofErr w:type="spellEnd"/>
            <w:r w:rsidRPr="00A81C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шнуровки, пирамидки, животные. </w:t>
            </w:r>
          </w:p>
        </w:tc>
        <w:tc>
          <w:tcPr>
            <w:tcW w:w="3226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C5589" w:rsidRPr="00A81CD4" w:rsidTr="0045396B">
        <w:tc>
          <w:tcPr>
            <w:tcW w:w="10314" w:type="dxa"/>
            <w:gridSpan w:val="2"/>
          </w:tcPr>
          <w:p w:rsidR="002C5589" w:rsidRPr="00A81CD4" w:rsidRDefault="002C5589" w:rsidP="0045396B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/>
                <w:b/>
                <w:bCs/>
                <w:sz w:val="28"/>
                <w:szCs w:val="28"/>
              </w:rPr>
              <w:t>Оборудование кабинета</w:t>
            </w:r>
          </w:p>
        </w:tc>
      </w:tr>
      <w:tr w:rsidR="002C5589" w:rsidRPr="00A81CD4" w:rsidTr="0045396B">
        <w:tc>
          <w:tcPr>
            <w:tcW w:w="7088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/>
                <w:sz w:val="28"/>
                <w:szCs w:val="28"/>
              </w:rPr>
              <w:t>Ученические столы  с комплектом стульев.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/>
                <w:sz w:val="28"/>
                <w:szCs w:val="28"/>
              </w:rPr>
              <w:t>Компьютерный стол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Стул для детей с ДЦП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/>
                <w:sz w:val="28"/>
                <w:szCs w:val="28"/>
              </w:rPr>
              <w:t>Шкафы для хранения учебников, дидактических материалов, пособий и пр.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Дидактические игры. 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Наглядно – иллюстративный, демонстрационный и раздаточный 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материал, систематизированный по темам. </w:t>
            </w:r>
          </w:p>
        </w:tc>
        <w:tc>
          <w:tcPr>
            <w:tcW w:w="3226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A570AF" w:rsidRPr="00A81CD4" w:rsidRDefault="00A570AF" w:rsidP="002C5589">
      <w:pPr>
        <w:pStyle w:val="a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589" w:rsidRPr="00A81CD4" w:rsidRDefault="002C5589" w:rsidP="002C5589">
      <w:pPr>
        <w:pStyle w:val="a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2.3. Формы аттестации</w:t>
      </w:r>
    </w:p>
    <w:p w:rsidR="002C5589" w:rsidRPr="00A81CD4" w:rsidRDefault="002C5589" w:rsidP="002C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На начальном этапе реализации программы «</w:t>
      </w:r>
      <w:r w:rsidR="00741B89" w:rsidRPr="00A81CD4">
        <w:rPr>
          <w:rFonts w:ascii="Times New Roman" w:hAnsi="Times New Roman" w:cs="Times New Roman"/>
          <w:sz w:val="28"/>
          <w:szCs w:val="28"/>
        </w:rPr>
        <w:t>Я развиваюсь</w:t>
      </w:r>
      <w:r w:rsidRPr="00A81CD4">
        <w:rPr>
          <w:rFonts w:ascii="Times New Roman" w:hAnsi="Times New Roman" w:cs="Times New Roman"/>
          <w:sz w:val="28"/>
          <w:szCs w:val="28"/>
        </w:rPr>
        <w:t>» проводится диагностика уровня развития ребенка (</w:t>
      </w:r>
      <w:r w:rsidR="00A570AF" w:rsidRPr="00A81CD4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EB4F1A" w:rsidRPr="00A81CD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81CD4">
        <w:rPr>
          <w:rFonts w:ascii="Times New Roman" w:hAnsi="Times New Roman" w:cs="Times New Roman"/>
          <w:sz w:val="28"/>
          <w:szCs w:val="28"/>
        </w:rPr>
        <w:t>).</w:t>
      </w:r>
    </w:p>
    <w:p w:rsidR="002C5589" w:rsidRPr="00A81CD4" w:rsidRDefault="002C5589" w:rsidP="002C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 В рамках обучения и отслеживания результатов будут использованы следующие методы:</w:t>
      </w:r>
    </w:p>
    <w:p w:rsidR="002C5589" w:rsidRPr="00A81CD4" w:rsidRDefault="002C5589" w:rsidP="002C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Педагогическое наблюдение совместно с узкими специалистами (логопед, педагог-психолог).</w:t>
      </w:r>
    </w:p>
    <w:p w:rsidR="002C5589" w:rsidRPr="00A81CD4" w:rsidRDefault="002C5589" w:rsidP="002C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Мониторинг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C5589" w:rsidRPr="00A81CD4" w:rsidTr="0045396B">
        <w:tc>
          <w:tcPr>
            <w:tcW w:w="4672" w:type="dxa"/>
          </w:tcPr>
          <w:p w:rsidR="002C5589" w:rsidRPr="00A81CD4" w:rsidRDefault="002C5589" w:rsidP="0045396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Педагогический мониторинг</w:t>
            </w:r>
          </w:p>
        </w:tc>
        <w:tc>
          <w:tcPr>
            <w:tcW w:w="4673" w:type="dxa"/>
          </w:tcPr>
          <w:p w:rsidR="002C5589" w:rsidRPr="00A81CD4" w:rsidRDefault="002C5589" w:rsidP="0045396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 образовательной деятельности детей</w:t>
            </w:r>
          </w:p>
        </w:tc>
      </w:tr>
      <w:tr w:rsidR="002C5589" w:rsidRPr="00A81CD4" w:rsidTr="0045396B">
        <w:tc>
          <w:tcPr>
            <w:tcW w:w="4672" w:type="dxa"/>
          </w:tcPr>
          <w:p w:rsidR="002C5589" w:rsidRPr="00A81CD4" w:rsidRDefault="002C5589" w:rsidP="00453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sz w:val="28"/>
                <w:szCs w:val="28"/>
              </w:rPr>
              <w:t>Диагностика уровня развития</w:t>
            </w:r>
          </w:p>
        </w:tc>
        <w:tc>
          <w:tcPr>
            <w:tcW w:w="4673" w:type="dxa"/>
          </w:tcPr>
          <w:p w:rsidR="002C5589" w:rsidRPr="00A81CD4" w:rsidRDefault="002C5589" w:rsidP="00453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sz w:val="28"/>
                <w:szCs w:val="28"/>
              </w:rPr>
              <w:t>Динамика уровня развития (положительная, отсутствует, отрицательная)</w:t>
            </w:r>
          </w:p>
        </w:tc>
      </w:tr>
    </w:tbl>
    <w:p w:rsidR="002C5589" w:rsidRPr="00A81CD4" w:rsidRDefault="002C5589" w:rsidP="002C5589">
      <w:p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CD4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обеспечение:</w:t>
      </w:r>
      <w:r w:rsidR="00A570AF" w:rsidRPr="00A81C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1CD4">
        <w:rPr>
          <w:rFonts w:ascii="Times New Roman" w:hAnsi="Times New Roman" w:cs="Times New Roman"/>
          <w:bCs/>
          <w:sz w:val="28"/>
          <w:szCs w:val="28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деятельностью.</w:t>
      </w:r>
    </w:p>
    <w:p w:rsidR="00F07278" w:rsidRPr="00A81CD4" w:rsidRDefault="00F07278" w:rsidP="00F07278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обеспечение:    </w:t>
      </w: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1350"/>
        <w:gridCol w:w="1937"/>
        <w:gridCol w:w="1814"/>
        <w:gridCol w:w="1924"/>
        <w:gridCol w:w="1559"/>
        <w:gridCol w:w="1446"/>
      </w:tblGrid>
      <w:tr w:rsidR="00F07278" w:rsidRPr="00A81CD4" w:rsidTr="000450D0">
        <w:tc>
          <w:tcPr>
            <w:tcW w:w="1350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sz w:val="28"/>
                <w:szCs w:val="28"/>
              </w:rPr>
              <w:t>Раздел или тема программы</w:t>
            </w:r>
          </w:p>
        </w:tc>
        <w:tc>
          <w:tcPr>
            <w:tcW w:w="1937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sz w:val="28"/>
                <w:szCs w:val="28"/>
              </w:rPr>
              <w:t>Формы занятий</w:t>
            </w:r>
          </w:p>
        </w:tc>
        <w:tc>
          <w:tcPr>
            <w:tcW w:w="181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sz w:val="28"/>
                <w:szCs w:val="28"/>
              </w:rPr>
              <w:t>Приемы и методы организации образовательной деятельности в рамках занятия</w:t>
            </w:r>
          </w:p>
        </w:tc>
        <w:tc>
          <w:tcPr>
            <w:tcW w:w="192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Дидактический материал</w:t>
            </w:r>
          </w:p>
        </w:tc>
        <w:tc>
          <w:tcPr>
            <w:tcW w:w="1622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оснащение занятий</w:t>
            </w:r>
          </w:p>
        </w:tc>
        <w:tc>
          <w:tcPr>
            <w:tcW w:w="1383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sz w:val="28"/>
                <w:szCs w:val="28"/>
              </w:rPr>
              <w:t>Форма подведения итогов</w:t>
            </w:r>
          </w:p>
        </w:tc>
      </w:tr>
      <w:tr w:rsidR="00F07278" w:rsidRPr="00A81CD4" w:rsidTr="000450D0">
        <w:tc>
          <w:tcPr>
            <w:tcW w:w="1350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Диагностика актуального уровня развития.</w:t>
            </w:r>
          </w:p>
        </w:tc>
        <w:tc>
          <w:tcPr>
            <w:tcW w:w="1937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диагностическое</w:t>
            </w:r>
          </w:p>
        </w:tc>
        <w:tc>
          <w:tcPr>
            <w:tcW w:w="181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192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карточки</w:t>
            </w:r>
            <w:r w:rsidRPr="00A81CD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рисунки, музыкальные инструменты, игрушки, видео и музыкальные записи</w:t>
            </w:r>
          </w:p>
        </w:tc>
        <w:tc>
          <w:tcPr>
            <w:tcW w:w="1622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Дидактическое оборудование, ИКТ</w:t>
            </w:r>
          </w:p>
        </w:tc>
        <w:tc>
          <w:tcPr>
            <w:tcW w:w="1383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</w:tr>
      <w:tr w:rsidR="00F07278" w:rsidRPr="00A81CD4" w:rsidTr="000450D0">
        <w:tc>
          <w:tcPr>
            <w:tcW w:w="1350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Занятие «Я и Я»</w:t>
            </w:r>
          </w:p>
        </w:tc>
        <w:tc>
          <w:tcPr>
            <w:tcW w:w="1937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Комбинированные, практические</w:t>
            </w:r>
          </w:p>
        </w:tc>
        <w:tc>
          <w:tcPr>
            <w:tcW w:w="181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192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Карточки, рисунки, схемы, трафареты,  демонстрационные альбомы, игрушки, пособия.</w:t>
            </w:r>
          </w:p>
        </w:tc>
        <w:tc>
          <w:tcPr>
            <w:tcW w:w="1622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Дидактическое оборудование, ИКТ</w:t>
            </w:r>
          </w:p>
        </w:tc>
        <w:tc>
          <w:tcPr>
            <w:tcW w:w="1383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</w:tr>
      <w:tr w:rsidR="00F07278" w:rsidRPr="00A81CD4" w:rsidTr="000450D0">
        <w:tc>
          <w:tcPr>
            <w:tcW w:w="1350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Занятие «Я и другие»</w:t>
            </w:r>
          </w:p>
        </w:tc>
        <w:tc>
          <w:tcPr>
            <w:tcW w:w="1937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Комбинированные, практические</w:t>
            </w:r>
          </w:p>
        </w:tc>
        <w:tc>
          <w:tcPr>
            <w:tcW w:w="181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192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Карточки, рисунки, схемы, трафареты,  демонстрационные альбомы, игрушки, пособия.</w:t>
            </w:r>
          </w:p>
        </w:tc>
        <w:tc>
          <w:tcPr>
            <w:tcW w:w="1622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Дидактическое оборудование, ИКТ</w:t>
            </w:r>
          </w:p>
        </w:tc>
        <w:tc>
          <w:tcPr>
            <w:tcW w:w="1383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</w:tr>
      <w:tr w:rsidR="00F07278" w:rsidRPr="00A81CD4" w:rsidTr="000450D0">
        <w:tc>
          <w:tcPr>
            <w:tcW w:w="1350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 работы.</w:t>
            </w:r>
          </w:p>
        </w:tc>
        <w:tc>
          <w:tcPr>
            <w:tcW w:w="1937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диагностическое</w:t>
            </w:r>
          </w:p>
        </w:tc>
        <w:tc>
          <w:tcPr>
            <w:tcW w:w="181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192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карточки</w:t>
            </w:r>
            <w:r w:rsidRPr="00A81CD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рисунки, музыкальные инструменты, игрушки, видео и музыкальные записи</w:t>
            </w:r>
          </w:p>
        </w:tc>
        <w:tc>
          <w:tcPr>
            <w:tcW w:w="1622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Дидактическое оборудование, ИКТ</w:t>
            </w:r>
          </w:p>
        </w:tc>
        <w:tc>
          <w:tcPr>
            <w:tcW w:w="1383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</w:tr>
    </w:tbl>
    <w:p w:rsidR="00F07278" w:rsidRPr="00A81CD4" w:rsidRDefault="00F07278" w:rsidP="002C5589">
      <w:p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Pr="000450D0" w:rsidRDefault="000450D0" w:rsidP="000450D0">
      <w:pPr>
        <w:spacing w:after="0"/>
        <w:ind w:left="567" w:firstLine="284"/>
        <w:jc w:val="center"/>
        <w:rPr>
          <w:rFonts w:ascii="Times New Roman" w:hAnsi="Times New Roman"/>
          <w:b/>
          <w:bCs/>
          <w:sz w:val="32"/>
          <w:szCs w:val="32"/>
        </w:rPr>
      </w:pPr>
      <w:r w:rsidRPr="000450D0">
        <w:rPr>
          <w:rFonts w:ascii="Times New Roman" w:hAnsi="Times New Roman"/>
          <w:b/>
          <w:bCs/>
          <w:sz w:val="28"/>
          <w:szCs w:val="28"/>
        </w:rPr>
        <w:lastRenderedPageBreak/>
        <w:t>Список используемой литературы для</w:t>
      </w:r>
      <w:r w:rsidRPr="000450D0">
        <w:rPr>
          <w:rFonts w:ascii="Times New Roman" w:hAnsi="Times New Roman"/>
          <w:b/>
          <w:bCs/>
          <w:sz w:val="32"/>
          <w:szCs w:val="32"/>
        </w:rPr>
        <w:t xml:space="preserve"> педагога: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 xml:space="preserve">1.Андрущенко Т.Ю. Коррекционные и развивающие игры для детей 6 – 10 лет: Учебное пособие / Т.Ю. Андрущенко, Н.В. </w:t>
      </w:r>
      <w:proofErr w:type="spellStart"/>
      <w:r w:rsidRPr="00A81CD4">
        <w:rPr>
          <w:rFonts w:ascii="Times New Roman" w:hAnsi="Times New Roman"/>
          <w:sz w:val="28"/>
          <w:szCs w:val="28"/>
        </w:rPr>
        <w:t>Карабекова</w:t>
      </w:r>
      <w:proofErr w:type="spellEnd"/>
      <w:r w:rsidRPr="00A81CD4">
        <w:rPr>
          <w:rFonts w:ascii="Times New Roman" w:hAnsi="Times New Roman"/>
          <w:sz w:val="28"/>
          <w:szCs w:val="28"/>
        </w:rPr>
        <w:t xml:space="preserve">. – М.: Издательский центр «Академия», 2004. – 96 c., 8 c </w:t>
      </w:r>
      <w:proofErr w:type="spellStart"/>
      <w:r w:rsidRPr="00A81CD4">
        <w:rPr>
          <w:rFonts w:ascii="Times New Roman" w:hAnsi="Times New Roman"/>
          <w:sz w:val="28"/>
          <w:szCs w:val="28"/>
        </w:rPr>
        <w:t>цв</w:t>
      </w:r>
      <w:proofErr w:type="spellEnd"/>
      <w:r w:rsidRPr="00A81CD4">
        <w:rPr>
          <w:rFonts w:ascii="Times New Roman" w:hAnsi="Times New Roman"/>
          <w:sz w:val="28"/>
          <w:szCs w:val="28"/>
        </w:rPr>
        <w:t>. ил.; ил.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2.Аралова М.А. «Игры с детьми раннего возраста» -Москва. ТЦ Сфера,2011 г.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3. Галанова Т.В. Развивающие игры с малышами до 3 лет. – Ярославль, 2009.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4. Галанов А.С. «Психическое и физическое развитие ребёнка от рождения до года» - Москва,2011 г.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A81CD4">
        <w:rPr>
          <w:rFonts w:ascii="Times New Roman" w:hAnsi="Times New Roman"/>
          <w:sz w:val="28"/>
          <w:szCs w:val="28"/>
        </w:rPr>
        <w:t>Ковалец</w:t>
      </w:r>
      <w:proofErr w:type="spellEnd"/>
      <w:r w:rsidRPr="00A81CD4">
        <w:rPr>
          <w:rFonts w:ascii="Times New Roman" w:hAnsi="Times New Roman"/>
          <w:sz w:val="28"/>
          <w:szCs w:val="28"/>
        </w:rPr>
        <w:t xml:space="preserve"> И. В. Азбука эмоций: Практическое пособие для работы с детьми, имеющими отклонения в психофизическом развитии и эмоциональной сфере. — М.: ВЛАДОС, 2003.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6.Колов Г.Г. Сенсорное воспитание. – М.: АРКТИ, 2006.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7.Кряжева Н.Л. Развитие эмоционального мира детей. - «У-ФАКТОРИЯ».: 2004.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8.Мамайчук И.И., Смирнова М.И. Психологическая помощь детям и подросткам с расстройствами поведения. – СПб.: Речь, 2010. – 384 с.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 xml:space="preserve">9.Мелешкевич О., </w:t>
      </w:r>
      <w:proofErr w:type="spellStart"/>
      <w:r w:rsidRPr="00A81CD4">
        <w:rPr>
          <w:rFonts w:ascii="Times New Roman" w:hAnsi="Times New Roman"/>
          <w:sz w:val="28"/>
          <w:szCs w:val="28"/>
        </w:rPr>
        <w:t>Эрц</w:t>
      </w:r>
      <w:proofErr w:type="spellEnd"/>
      <w:r w:rsidRPr="00A81CD4">
        <w:rPr>
          <w:rFonts w:ascii="Times New Roman" w:hAnsi="Times New Roman"/>
          <w:sz w:val="28"/>
          <w:szCs w:val="28"/>
        </w:rPr>
        <w:t xml:space="preserve">  Ю. Особые дети. Введение в прикладной анализ поведения (АВА):  принципы коррекции проблемного поведения и стратегии обучения детей с расстройствами аутистического спектра и другими особенностями развития. – Самара: Издательский Дом «Бахрах-М», 2017. – 208 с.</w:t>
      </w:r>
      <w:r w:rsidRPr="00A81CD4">
        <w:rPr>
          <w:rFonts w:ascii="Times New Roman" w:hAnsi="Times New Roman"/>
          <w:sz w:val="28"/>
          <w:szCs w:val="28"/>
        </w:rPr>
        <w:tab/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 xml:space="preserve">10.М.А.Панфилова. </w:t>
      </w:r>
      <w:proofErr w:type="spellStart"/>
      <w:r w:rsidRPr="00A81CD4">
        <w:rPr>
          <w:rFonts w:ascii="Times New Roman" w:hAnsi="Times New Roman"/>
          <w:sz w:val="28"/>
          <w:szCs w:val="28"/>
        </w:rPr>
        <w:t>Игротерапия</w:t>
      </w:r>
      <w:proofErr w:type="spellEnd"/>
      <w:r w:rsidRPr="00A81CD4">
        <w:rPr>
          <w:rFonts w:ascii="Times New Roman" w:hAnsi="Times New Roman"/>
          <w:sz w:val="28"/>
          <w:szCs w:val="28"/>
        </w:rPr>
        <w:t xml:space="preserve"> общения. Тесты и коррекционные игры. Практическое пособие для психологов, педагогов и родителей. М., 2000 – 58 с.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11.Павлова Л.Н., Пилюгина Э.Г., Волосова Е.Б. Раннее детство: познавательное развитие. -М.: Мозаика-Синтез. 2000.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12.Пилюгина Э.Г. Сенсорные способности малыша. – М.: Мозаика-Синтез, 2003.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13.Петрова И.В. «Сенсорное развитие детей раннего и дошкольного возраста» - Москва. ТЦ Сфера,2012 г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14.Петрова И.В. «Сенсорное развитие детей раннего и дошкольного возраста» - Москва. ТЦ Сфера,2012 г</w:t>
      </w:r>
    </w:p>
    <w:p w:rsidR="001E0295" w:rsidRDefault="001E0295" w:rsidP="002C5589">
      <w:pPr>
        <w:tabs>
          <w:tab w:val="left" w:pos="993"/>
        </w:tabs>
        <w:jc w:val="both"/>
        <w:rPr>
          <w:rFonts w:eastAsia="Calibri"/>
          <w:b/>
        </w:rPr>
      </w:pPr>
    </w:p>
    <w:p w:rsidR="001E0295" w:rsidRPr="001E0295" w:rsidRDefault="000450D0" w:rsidP="00045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50D0">
        <w:rPr>
          <w:rFonts w:ascii="Times New Roman" w:hAnsi="Times New Roman"/>
          <w:b/>
          <w:bCs/>
          <w:sz w:val="28"/>
          <w:szCs w:val="28"/>
        </w:rPr>
        <w:t xml:space="preserve">Список используемой </w:t>
      </w:r>
      <w:proofErr w:type="gramStart"/>
      <w:r w:rsidRPr="000450D0">
        <w:rPr>
          <w:rFonts w:ascii="Times New Roman" w:hAnsi="Times New Roman"/>
          <w:b/>
          <w:bCs/>
          <w:sz w:val="28"/>
          <w:szCs w:val="28"/>
        </w:rPr>
        <w:t>литературы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450D0">
        <w:rPr>
          <w:rFonts w:ascii="Times New Roman" w:hAnsi="Times New Roman"/>
          <w:b/>
          <w:bCs/>
          <w:sz w:val="28"/>
          <w:szCs w:val="28"/>
        </w:rPr>
        <w:t xml:space="preserve"> для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родителей:</w:t>
      </w:r>
    </w:p>
    <w:p w:rsidR="001E0295" w:rsidRPr="000E7F32" w:rsidRDefault="001E0295" w:rsidP="001E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295">
        <w:rPr>
          <w:rFonts w:ascii="Times New Roman" w:eastAsia="Times New Roman" w:hAnsi="Times New Roman" w:cs="Times New Roman"/>
          <w:sz w:val="28"/>
          <w:szCs w:val="28"/>
        </w:rPr>
        <w:t>1. Электронный ресурс. Режим</w:t>
      </w:r>
      <w:r w:rsidRPr="000E7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E0295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Pr="000E7F3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E029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www</w:t>
      </w:r>
      <w:r w:rsidRPr="000E7F3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maa</w:t>
      </w:r>
      <w:r w:rsidR="000E7F3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m</w:t>
      </w:r>
      <w:proofErr w:type="spellEnd"/>
      <w:proofErr w:type="gramEnd"/>
      <w:r w:rsidR="000E7F3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  <w:r w:rsidR="000E7F32" w:rsidRPr="000E7F3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  <w:proofErr w:type="spellStart"/>
      <w:r w:rsidR="000E7F3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ru</w:t>
      </w:r>
      <w:proofErr w:type="spellEnd"/>
      <w:r w:rsidRPr="000E7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295" w:rsidRPr="001E0295" w:rsidRDefault="001E0295" w:rsidP="001E02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295" w:rsidRPr="0001146F" w:rsidRDefault="001E0295" w:rsidP="002C5589">
      <w:pPr>
        <w:tabs>
          <w:tab w:val="left" w:pos="993"/>
        </w:tabs>
        <w:jc w:val="both"/>
        <w:rPr>
          <w:rFonts w:eastAsia="Calibri"/>
          <w:b/>
        </w:rPr>
        <w:sectPr w:rsidR="001E0295" w:rsidRPr="0001146F" w:rsidSect="0045396B">
          <w:footerReference w:type="default" r:id="rId10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0C6A3F" w:rsidRPr="00A81CD4" w:rsidRDefault="000C6A3F" w:rsidP="000B144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5589" w:rsidRPr="00A81CD4" w:rsidRDefault="00EB4F1A" w:rsidP="000B144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6F0CD8" w:rsidRPr="00A81CD4" w:rsidRDefault="006F0CD8" w:rsidP="002C55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</w:p>
    <w:p w:rsidR="002C5589" w:rsidRPr="00A81CD4" w:rsidRDefault="002C5589" w:rsidP="002C55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Период:01.09.21-29.09.21</w:t>
      </w:r>
    </w:p>
    <w:tbl>
      <w:tblPr>
        <w:tblStyle w:val="ae"/>
        <w:tblW w:w="14786" w:type="dxa"/>
        <w:tblLayout w:type="fixed"/>
        <w:tblLook w:val="04A0" w:firstRow="1" w:lastRow="0" w:firstColumn="1" w:lastColumn="0" w:noHBand="0" w:noVBand="1"/>
      </w:tblPr>
      <w:tblGrid>
        <w:gridCol w:w="582"/>
        <w:gridCol w:w="1048"/>
        <w:gridCol w:w="1054"/>
        <w:gridCol w:w="1479"/>
        <w:gridCol w:w="2288"/>
        <w:gridCol w:w="1346"/>
        <w:gridCol w:w="3777"/>
        <w:gridCol w:w="1575"/>
        <w:gridCol w:w="1637"/>
      </w:tblGrid>
      <w:tr w:rsidR="002C5589" w:rsidRPr="00A81CD4" w:rsidTr="00741B89">
        <w:trPr>
          <w:trHeight w:val="962"/>
        </w:trPr>
        <w:tc>
          <w:tcPr>
            <w:tcW w:w="582" w:type="dxa"/>
          </w:tcPr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1048" w:type="dxa"/>
          </w:tcPr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1479" w:type="dxa"/>
          </w:tcPr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288" w:type="dxa"/>
          </w:tcPr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занятия</w:t>
            </w:r>
          </w:p>
        </w:tc>
        <w:tc>
          <w:tcPr>
            <w:tcW w:w="1346" w:type="dxa"/>
          </w:tcPr>
          <w:p w:rsidR="002C5589" w:rsidRPr="00A81CD4" w:rsidRDefault="002C5589" w:rsidP="0045396B">
            <w:pPr>
              <w:ind w:hanging="42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часов в неделю </w:t>
            </w:r>
          </w:p>
        </w:tc>
        <w:tc>
          <w:tcPr>
            <w:tcW w:w="3777" w:type="dxa"/>
          </w:tcPr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575" w:type="dxa"/>
          </w:tcPr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1637" w:type="dxa"/>
          </w:tcPr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2C5589" w:rsidRPr="00A81CD4" w:rsidTr="002E28F9">
        <w:tc>
          <w:tcPr>
            <w:tcW w:w="582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8" w:type="dxa"/>
            <w:vMerge w:val="restart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054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479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30 мин.</w:t>
            </w:r>
          </w:p>
        </w:tc>
        <w:tc>
          <w:tcPr>
            <w:tcW w:w="2288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2C5589" w:rsidRPr="00A81CD4" w:rsidRDefault="002E28F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77" w:type="dxa"/>
          </w:tcPr>
          <w:p w:rsidR="002C5589" w:rsidRPr="00A81CD4" w:rsidRDefault="002C5589" w:rsidP="0045396B">
            <w:pPr>
              <w:pStyle w:val="af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Диагностика актуального уровня развития.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Кабинет№</w:t>
            </w:r>
            <w:r w:rsidR="00741B89" w:rsidRPr="00A81CD4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6F0CD8" w:rsidRPr="00A81CD4" w:rsidRDefault="006F0CD8" w:rsidP="002E28F9">
            <w:pPr>
              <w:pStyle w:val="af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Практическая работа,</w:t>
            </w:r>
          </w:p>
          <w:p w:rsidR="002C5589" w:rsidRPr="00A81CD4" w:rsidRDefault="002C5589" w:rsidP="002E28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/>
                <w:bCs/>
                <w:sz w:val="28"/>
                <w:szCs w:val="28"/>
              </w:rPr>
              <w:t>Тестирование</w:t>
            </w:r>
          </w:p>
        </w:tc>
      </w:tr>
      <w:tr w:rsidR="002C5589" w:rsidRPr="00A81CD4" w:rsidTr="00741B89">
        <w:trPr>
          <w:trHeight w:val="749"/>
        </w:trPr>
        <w:tc>
          <w:tcPr>
            <w:tcW w:w="582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8" w:type="dxa"/>
            <w:vMerge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479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30 мин.</w:t>
            </w:r>
          </w:p>
        </w:tc>
        <w:tc>
          <w:tcPr>
            <w:tcW w:w="2288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Индивидуальная/группа</w:t>
            </w:r>
          </w:p>
        </w:tc>
        <w:tc>
          <w:tcPr>
            <w:tcW w:w="1346" w:type="dxa"/>
          </w:tcPr>
          <w:p w:rsidR="002C5589" w:rsidRPr="00A81CD4" w:rsidRDefault="002E28F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77" w:type="dxa"/>
          </w:tcPr>
          <w:p w:rsidR="002C5589" w:rsidRPr="00A81CD4" w:rsidRDefault="00677FEE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Занятие «Я и Я»</w:t>
            </w:r>
          </w:p>
        </w:tc>
        <w:tc>
          <w:tcPr>
            <w:tcW w:w="1575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Кабинет№18</w:t>
            </w:r>
          </w:p>
        </w:tc>
        <w:tc>
          <w:tcPr>
            <w:tcW w:w="1637" w:type="dxa"/>
            <w:vAlign w:val="bottom"/>
          </w:tcPr>
          <w:p w:rsidR="002C5589" w:rsidRPr="00A81CD4" w:rsidRDefault="002C5589" w:rsidP="0045396B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5589" w:rsidRPr="00A81CD4" w:rsidTr="00741B89">
        <w:trPr>
          <w:trHeight w:val="929"/>
        </w:trPr>
        <w:tc>
          <w:tcPr>
            <w:tcW w:w="582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48" w:type="dxa"/>
            <w:vMerge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479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30 мин.</w:t>
            </w:r>
          </w:p>
        </w:tc>
        <w:tc>
          <w:tcPr>
            <w:tcW w:w="2288" w:type="dxa"/>
          </w:tcPr>
          <w:p w:rsidR="002C5589" w:rsidRPr="00A81CD4" w:rsidRDefault="00396142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Индивидуальн</w:t>
            </w:r>
            <w:r w:rsidR="002E28F9" w:rsidRPr="00A81CD4">
              <w:rPr>
                <w:rFonts w:ascii="Times New Roman" w:hAnsi="Times New Roman"/>
                <w:sz w:val="28"/>
                <w:szCs w:val="28"/>
              </w:rPr>
              <w:t>ая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>/</w:t>
            </w:r>
            <w:r w:rsidR="002C5589" w:rsidRPr="00A81CD4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346" w:type="dxa"/>
          </w:tcPr>
          <w:p w:rsidR="002C5589" w:rsidRPr="00A81CD4" w:rsidRDefault="002E28F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77" w:type="dxa"/>
          </w:tcPr>
          <w:p w:rsidR="002C5589" w:rsidRPr="00A81CD4" w:rsidRDefault="00677FEE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Занятие «Я и Я»</w:t>
            </w:r>
          </w:p>
        </w:tc>
        <w:tc>
          <w:tcPr>
            <w:tcW w:w="1575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Кабинет№18</w:t>
            </w:r>
          </w:p>
        </w:tc>
        <w:tc>
          <w:tcPr>
            <w:tcW w:w="1637" w:type="dxa"/>
          </w:tcPr>
          <w:p w:rsidR="002C5589" w:rsidRPr="00A81CD4" w:rsidRDefault="00A54A83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2C5589" w:rsidRPr="00A81CD4" w:rsidTr="00741B89">
        <w:trPr>
          <w:trHeight w:val="70"/>
        </w:trPr>
        <w:tc>
          <w:tcPr>
            <w:tcW w:w="582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  <w:vMerge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479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30 мин.</w:t>
            </w:r>
          </w:p>
        </w:tc>
        <w:tc>
          <w:tcPr>
            <w:tcW w:w="2288" w:type="dxa"/>
          </w:tcPr>
          <w:p w:rsidR="002C5589" w:rsidRPr="00A81CD4" w:rsidRDefault="00396142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Индивидуальн</w:t>
            </w:r>
            <w:r w:rsidR="002E28F9" w:rsidRPr="00A81CD4">
              <w:rPr>
                <w:rFonts w:ascii="Times New Roman" w:hAnsi="Times New Roman"/>
                <w:sz w:val="28"/>
                <w:szCs w:val="28"/>
              </w:rPr>
              <w:t>ая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>/</w:t>
            </w:r>
            <w:r w:rsidR="002C5589" w:rsidRPr="00A81CD4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346" w:type="dxa"/>
          </w:tcPr>
          <w:p w:rsidR="002C5589" w:rsidRPr="00A81CD4" w:rsidRDefault="002E28F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77" w:type="dxa"/>
          </w:tcPr>
          <w:p w:rsidR="002C5589" w:rsidRPr="00A81CD4" w:rsidRDefault="00677FEE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Занятие «Я и другие»</w:t>
            </w:r>
          </w:p>
        </w:tc>
        <w:tc>
          <w:tcPr>
            <w:tcW w:w="1575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Кабинет№18</w:t>
            </w:r>
          </w:p>
        </w:tc>
        <w:tc>
          <w:tcPr>
            <w:tcW w:w="1637" w:type="dxa"/>
          </w:tcPr>
          <w:p w:rsidR="002C5589" w:rsidRPr="00A81CD4" w:rsidRDefault="00A54A83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2C5589" w:rsidRPr="00A81CD4" w:rsidTr="00741B89">
        <w:trPr>
          <w:trHeight w:val="343"/>
        </w:trPr>
        <w:tc>
          <w:tcPr>
            <w:tcW w:w="582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8" w:type="dxa"/>
            <w:vMerge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5 неделя</w:t>
            </w:r>
          </w:p>
        </w:tc>
        <w:tc>
          <w:tcPr>
            <w:tcW w:w="1479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30 мин.</w:t>
            </w:r>
          </w:p>
        </w:tc>
        <w:tc>
          <w:tcPr>
            <w:tcW w:w="2288" w:type="dxa"/>
          </w:tcPr>
          <w:p w:rsidR="002C5589" w:rsidRPr="00A81CD4" w:rsidRDefault="00396142" w:rsidP="0039614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Индивидуальн</w:t>
            </w:r>
            <w:r w:rsidR="002E28F9" w:rsidRPr="00A81CD4">
              <w:rPr>
                <w:rFonts w:ascii="Times New Roman" w:hAnsi="Times New Roman"/>
                <w:sz w:val="28"/>
                <w:szCs w:val="28"/>
              </w:rPr>
              <w:t>ая/группа</w:t>
            </w:r>
          </w:p>
        </w:tc>
        <w:tc>
          <w:tcPr>
            <w:tcW w:w="1346" w:type="dxa"/>
          </w:tcPr>
          <w:p w:rsidR="002C5589" w:rsidRPr="00A81CD4" w:rsidRDefault="002E28F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77" w:type="dxa"/>
          </w:tcPr>
          <w:p w:rsidR="002C5589" w:rsidRPr="00A81CD4" w:rsidRDefault="002E28F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bCs/>
                <w:sz w:val="28"/>
                <w:szCs w:val="28"/>
              </w:rPr>
              <w:t>Мониторинг коррекционно-развивающей работы.</w:t>
            </w:r>
          </w:p>
        </w:tc>
        <w:tc>
          <w:tcPr>
            <w:tcW w:w="1575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Кабинет№18</w:t>
            </w:r>
          </w:p>
        </w:tc>
        <w:tc>
          <w:tcPr>
            <w:tcW w:w="1637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/>
                <w:bCs/>
                <w:sz w:val="28"/>
                <w:szCs w:val="28"/>
              </w:rPr>
              <w:t>Тестирование</w:t>
            </w:r>
          </w:p>
        </w:tc>
      </w:tr>
    </w:tbl>
    <w:p w:rsidR="00D16A45" w:rsidRDefault="00D16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sectPr w:rsidR="00D16A45" w:rsidSect="002C5589">
          <w:footerReference w:type="default" r:id="rId11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41B89" w:rsidRDefault="00EB4F1A" w:rsidP="000450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41B89" w:rsidRDefault="00741B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A45" w:rsidRDefault="00392020">
      <w:pPr>
        <w:pStyle w:val="Default"/>
        <w:ind w:left="-207"/>
        <w:jc w:val="center"/>
        <w:rPr>
          <w:b/>
          <w:color w:val="auto"/>
          <w:sz w:val="28"/>
          <w:szCs w:val="26"/>
        </w:rPr>
      </w:pPr>
      <w:r>
        <w:rPr>
          <w:b/>
          <w:color w:val="auto"/>
          <w:sz w:val="28"/>
          <w:szCs w:val="26"/>
        </w:rPr>
        <w:t>Индивидуальная карта диагностики, текущего контроля и итоговой аттестации по освоению дополнительных общеразвивающих программ</w:t>
      </w:r>
    </w:p>
    <w:p w:rsidR="00D16A45" w:rsidRDefault="00392020">
      <w:pPr>
        <w:pStyle w:val="Default"/>
        <w:ind w:left="-207"/>
        <w:jc w:val="center"/>
        <w:rPr>
          <w:b/>
          <w:color w:val="auto"/>
          <w:sz w:val="28"/>
          <w:szCs w:val="26"/>
        </w:rPr>
      </w:pPr>
      <w:r>
        <w:rPr>
          <w:b/>
          <w:color w:val="auto"/>
          <w:sz w:val="28"/>
          <w:szCs w:val="26"/>
        </w:rPr>
        <w:t>(индивидуальный учебный план)</w:t>
      </w:r>
    </w:p>
    <w:p w:rsidR="00D16A45" w:rsidRDefault="00392020">
      <w:pPr>
        <w:pStyle w:val="Default"/>
        <w:ind w:left="-567"/>
        <w:rPr>
          <w:rFonts w:cstheme="minorBidi"/>
          <w:b/>
          <w:i/>
          <w:color w:val="auto"/>
          <w:u w:val="single"/>
        </w:rPr>
      </w:pPr>
      <w:r>
        <w:rPr>
          <w:rFonts w:cstheme="minorBidi"/>
          <w:b/>
          <w:color w:val="auto"/>
        </w:rPr>
        <w:t xml:space="preserve">Ф.И. </w:t>
      </w:r>
    </w:p>
    <w:p w:rsidR="00D16A45" w:rsidRDefault="00392020">
      <w:pPr>
        <w:pStyle w:val="Default"/>
        <w:ind w:left="-567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>Возраст</w:t>
      </w:r>
    </w:p>
    <w:p w:rsidR="00D16A45" w:rsidRDefault="00392020">
      <w:pPr>
        <w:pStyle w:val="Default"/>
        <w:ind w:left="-567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>Период обучения:</w:t>
      </w:r>
    </w:p>
    <w:p w:rsidR="00D16A45" w:rsidRDefault="00392020">
      <w:pPr>
        <w:pStyle w:val="Default"/>
        <w:ind w:left="-567"/>
        <w:rPr>
          <w:rFonts w:cstheme="minorBidi"/>
          <w:b/>
          <w:i/>
          <w:color w:val="auto"/>
        </w:rPr>
      </w:pPr>
      <w:r>
        <w:rPr>
          <w:rFonts w:cstheme="minorBidi"/>
          <w:b/>
          <w:color w:val="auto"/>
        </w:rPr>
        <w:t xml:space="preserve">Направление программы: </w:t>
      </w:r>
      <w:r>
        <w:rPr>
          <w:rFonts w:cstheme="minorBidi"/>
          <w:i/>
          <w:color w:val="auto"/>
          <w:u w:val="single"/>
        </w:rPr>
        <w:t xml:space="preserve">социально - </w:t>
      </w:r>
      <w:r w:rsidR="00EB4F1A">
        <w:rPr>
          <w:rFonts w:cstheme="minorBidi"/>
          <w:i/>
          <w:color w:val="auto"/>
          <w:u w:val="single"/>
        </w:rPr>
        <w:t>гуманитарная</w:t>
      </w:r>
    </w:p>
    <w:tbl>
      <w:tblPr>
        <w:tblStyle w:val="ae"/>
        <w:tblW w:w="0" w:type="auto"/>
        <w:tblInd w:w="-567" w:type="dxa"/>
        <w:tblLook w:val="04A0" w:firstRow="1" w:lastRow="0" w:firstColumn="1" w:lastColumn="0" w:noHBand="0" w:noVBand="1"/>
      </w:tblPr>
      <w:tblGrid>
        <w:gridCol w:w="6941"/>
        <w:gridCol w:w="1531"/>
        <w:gridCol w:w="1440"/>
      </w:tblGrid>
      <w:tr w:rsidR="00D16A45">
        <w:tc>
          <w:tcPr>
            <w:tcW w:w="9912" w:type="dxa"/>
            <w:gridSpan w:val="3"/>
          </w:tcPr>
          <w:p w:rsidR="00D16A45" w:rsidRDefault="00392020">
            <w:pPr>
              <w:pStyle w:val="af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карта диагностики</w:t>
            </w: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Направления диагностики</w:t>
            </w:r>
          </w:p>
        </w:tc>
        <w:tc>
          <w:tcPr>
            <w:tcW w:w="2971" w:type="dxa"/>
            <w:gridSpan w:val="2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Критерии оценки диагностики</w:t>
            </w: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развития:</w:t>
            </w:r>
          </w:p>
        </w:tc>
        <w:tc>
          <w:tcPr>
            <w:tcW w:w="153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Первичная</w:t>
            </w:r>
          </w:p>
        </w:tc>
        <w:tc>
          <w:tcPr>
            <w:tcW w:w="1440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Повторная</w:t>
            </w: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Восприятие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Восприятие цвета, формы, величины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Восприятие предметных изображений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Пространственная ориентация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Мышление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Наглядно-действенное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Наглядно-образное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Словесно-логическое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Внимание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Устойчивость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Переключение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Память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Слухоречевая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Зрительная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Двигательная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игровой деятельности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Низкая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Средняя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Игра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Манипулятивная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Сюжетно-ролевая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Самостоятельная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*Эмоционально-волевая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Импульсивность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Тревожность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Плаксивость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Веселость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Агрессивность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Утомляемость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Способность к саморегуляции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Поведенческие реакции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Волевые качества (выдержка, настойчивость, инициативность, самостоятельность, целеустремленность)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ориентация  в  окружающем  мире и  запас  бытовых  знаний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  навыки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Экспрессивная  речь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Импрессивная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речь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Межличностные   отношения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Отношения  со  сверстниками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Отношения в  семье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D16A45" w:rsidRDefault="00392020">
      <w:pPr>
        <w:pStyle w:val="af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bCs/>
          <w:sz w:val="12"/>
          <w:szCs w:val="12"/>
        </w:rPr>
        <w:t xml:space="preserve">высокий уровень - 3 балла </w:t>
      </w:r>
      <w:r>
        <w:rPr>
          <w:rFonts w:ascii="Times New Roman" w:hAnsi="Times New Roman"/>
          <w:sz w:val="12"/>
          <w:szCs w:val="12"/>
        </w:rPr>
        <w:t>- навыки сформированы, развиты, соответствуют возрасту;</w:t>
      </w:r>
    </w:p>
    <w:p w:rsidR="00D16A45" w:rsidRDefault="00392020">
      <w:pPr>
        <w:pStyle w:val="af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bCs/>
          <w:sz w:val="12"/>
          <w:szCs w:val="12"/>
        </w:rPr>
        <w:t xml:space="preserve">средний уровень - 2 балла </w:t>
      </w:r>
      <w:r>
        <w:rPr>
          <w:rFonts w:ascii="Times New Roman" w:hAnsi="Times New Roman"/>
          <w:sz w:val="12"/>
          <w:szCs w:val="12"/>
        </w:rPr>
        <w:t>- навыки частично сформированы, частично развиты, частично соответствуют возрасту;</w:t>
      </w:r>
    </w:p>
    <w:p w:rsidR="00D16A45" w:rsidRDefault="00392020">
      <w:pPr>
        <w:pStyle w:val="af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bCs/>
          <w:sz w:val="12"/>
          <w:szCs w:val="12"/>
        </w:rPr>
        <w:t xml:space="preserve">низкий уровень </w:t>
      </w:r>
      <w:r>
        <w:rPr>
          <w:rFonts w:ascii="Times New Roman" w:hAnsi="Times New Roman"/>
          <w:sz w:val="12"/>
          <w:szCs w:val="12"/>
        </w:rPr>
        <w:t xml:space="preserve">- </w:t>
      </w:r>
      <w:r>
        <w:rPr>
          <w:rFonts w:ascii="Times New Roman" w:hAnsi="Times New Roman"/>
          <w:bCs/>
          <w:sz w:val="12"/>
          <w:szCs w:val="12"/>
        </w:rPr>
        <w:t xml:space="preserve">1 балл </w:t>
      </w:r>
      <w:r>
        <w:rPr>
          <w:rFonts w:ascii="Times New Roman" w:hAnsi="Times New Roman"/>
          <w:sz w:val="12"/>
          <w:szCs w:val="12"/>
        </w:rPr>
        <w:t>- навыки не сформированы, не развиты, не соответствуют возрасту.</w:t>
      </w:r>
    </w:p>
    <w:p w:rsidR="00D16A45" w:rsidRDefault="00392020">
      <w:pPr>
        <w:pStyle w:val="Default"/>
        <w:ind w:left="-207"/>
        <w:rPr>
          <w:rFonts w:cstheme="minorBidi"/>
          <w:color w:val="auto"/>
          <w:sz w:val="12"/>
          <w:szCs w:val="12"/>
        </w:rPr>
      </w:pPr>
      <w:r>
        <w:rPr>
          <w:rFonts w:cstheme="minorBidi"/>
          <w:b/>
          <w:color w:val="auto"/>
          <w:sz w:val="12"/>
          <w:szCs w:val="12"/>
        </w:rPr>
        <w:t>*</w:t>
      </w:r>
      <w:r>
        <w:rPr>
          <w:rFonts w:cstheme="minorBidi"/>
          <w:color w:val="auto"/>
          <w:sz w:val="12"/>
          <w:szCs w:val="12"/>
        </w:rPr>
        <w:t>Данный критерий эмоционально-волевой сферы оценивается:</w:t>
      </w:r>
    </w:p>
    <w:p w:rsidR="00D16A45" w:rsidRDefault="00392020">
      <w:pPr>
        <w:pStyle w:val="Default"/>
        <w:ind w:left="-207"/>
        <w:rPr>
          <w:rFonts w:cstheme="minorBidi"/>
          <w:color w:val="auto"/>
          <w:sz w:val="12"/>
          <w:szCs w:val="12"/>
        </w:rPr>
      </w:pPr>
      <w:r>
        <w:rPr>
          <w:rFonts w:cstheme="minorBidi"/>
          <w:color w:val="auto"/>
          <w:sz w:val="12"/>
          <w:szCs w:val="12"/>
        </w:rPr>
        <w:t xml:space="preserve">низкий уровень – 1; </w:t>
      </w:r>
    </w:p>
    <w:p w:rsidR="00D16A45" w:rsidRDefault="00392020">
      <w:pPr>
        <w:pStyle w:val="Default"/>
        <w:ind w:left="-207"/>
        <w:rPr>
          <w:rFonts w:cstheme="minorBidi"/>
          <w:color w:val="auto"/>
          <w:sz w:val="12"/>
          <w:szCs w:val="12"/>
        </w:rPr>
      </w:pPr>
      <w:r>
        <w:rPr>
          <w:rFonts w:cstheme="minorBidi"/>
          <w:color w:val="auto"/>
          <w:sz w:val="12"/>
          <w:szCs w:val="12"/>
        </w:rPr>
        <w:t>средний уровень – 2;</w:t>
      </w:r>
    </w:p>
    <w:p w:rsidR="00D16A45" w:rsidRDefault="00392020">
      <w:pPr>
        <w:pStyle w:val="Default"/>
        <w:ind w:left="-207"/>
        <w:rPr>
          <w:rFonts w:cstheme="minorBidi"/>
          <w:color w:val="auto"/>
          <w:sz w:val="12"/>
          <w:szCs w:val="12"/>
        </w:rPr>
      </w:pPr>
      <w:r>
        <w:rPr>
          <w:rFonts w:cstheme="minorBidi"/>
          <w:color w:val="auto"/>
          <w:sz w:val="12"/>
          <w:szCs w:val="12"/>
        </w:rPr>
        <w:t>высокий уровень – 3.</w:t>
      </w:r>
    </w:p>
    <w:p w:rsidR="00D16A45" w:rsidRDefault="00392020">
      <w:pPr>
        <w:pStyle w:val="Default"/>
        <w:ind w:left="-207"/>
        <w:rPr>
          <w:rFonts w:cstheme="minorBidi"/>
          <w:color w:val="auto"/>
          <w:sz w:val="12"/>
          <w:szCs w:val="12"/>
        </w:rPr>
      </w:pPr>
      <w:r>
        <w:rPr>
          <w:rFonts w:cstheme="minorBidi"/>
          <w:color w:val="auto"/>
          <w:sz w:val="12"/>
          <w:szCs w:val="12"/>
        </w:rPr>
        <w:t>Повторная диагностика:</w:t>
      </w:r>
    </w:p>
    <w:p w:rsidR="00D16A45" w:rsidRDefault="00392020">
      <w:pPr>
        <w:pStyle w:val="Default"/>
        <w:ind w:left="-207"/>
        <w:rPr>
          <w:rFonts w:cstheme="minorBidi"/>
          <w:color w:val="auto"/>
          <w:sz w:val="12"/>
          <w:szCs w:val="12"/>
        </w:rPr>
      </w:pPr>
      <w:r>
        <w:rPr>
          <w:rFonts w:cstheme="minorBidi"/>
          <w:color w:val="auto"/>
          <w:sz w:val="12"/>
          <w:szCs w:val="12"/>
        </w:rPr>
        <w:lastRenderedPageBreak/>
        <w:t>Нет изменений – 1;</w:t>
      </w:r>
    </w:p>
    <w:p w:rsidR="00D16A45" w:rsidRDefault="00392020">
      <w:pPr>
        <w:pStyle w:val="Default"/>
        <w:ind w:left="-207"/>
        <w:rPr>
          <w:rFonts w:cstheme="minorBidi"/>
          <w:color w:val="auto"/>
          <w:sz w:val="12"/>
          <w:szCs w:val="12"/>
        </w:rPr>
      </w:pPr>
      <w:r>
        <w:rPr>
          <w:rFonts w:cstheme="minorBidi"/>
          <w:color w:val="auto"/>
          <w:sz w:val="12"/>
          <w:szCs w:val="12"/>
        </w:rPr>
        <w:t>Не значительные изменения  - 2;</w:t>
      </w:r>
    </w:p>
    <w:p w:rsidR="00D16A45" w:rsidRDefault="00392020">
      <w:pPr>
        <w:pStyle w:val="Default"/>
        <w:ind w:left="-207"/>
        <w:rPr>
          <w:rFonts w:cstheme="minorBidi"/>
          <w:color w:val="auto"/>
          <w:sz w:val="12"/>
          <w:szCs w:val="12"/>
        </w:rPr>
      </w:pPr>
      <w:r>
        <w:rPr>
          <w:rFonts w:cstheme="minorBidi"/>
          <w:color w:val="auto"/>
          <w:sz w:val="12"/>
          <w:szCs w:val="12"/>
        </w:rPr>
        <w:t>Положительная динамика – 3.</w:t>
      </w:r>
    </w:p>
    <w:p w:rsidR="00D16A45" w:rsidRDefault="00D16A45">
      <w:pPr>
        <w:pStyle w:val="Default"/>
        <w:ind w:left="-207"/>
        <w:rPr>
          <w:rFonts w:cstheme="minorBidi"/>
          <w:b/>
          <w:color w:val="auto"/>
        </w:rPr>
      </w:pPr>
    </w:p>
    <w:p w:rsidR="00D16A45" w:rsidRDefault="00392020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b/>
          <w:color w:val="auto"/>
        </w:rPr>
        <w:t>Заключение по результатам диагностики</w:t>
      </w:r>
      <w:r>
        <w:rPr>
          <w:rFonts w:cstheme="minorBidi"/>
          <w:b/>
          <w:color w:val="auto"/>
          <w:sz w:val="28"/>
        </w:rPr>
        <w:t xml:space="preserve">: </w:t>
      </w:r>
      <w:r>
        <w:rPr>
          <w:rFonts w:cstheme="minorBidi"/>
          <w:color w:val="auto"/>
        </w:rPr>
        <w:t>Уровень программы __</w:t>
      </w:r>
      <w:r>
        <w:rPr>
          <w:rFonts w:cstheme="minorBidi"/>
          <w:color w:val="auto"/>
          <w:u w:val="single"/>
        </w:rPr>
        <w:t>_____________</w:t>
      </w:r>
      <w:r>
        <w:rPr>
          <w:rFonts w:cstheme="minorBidi"/>
          <w:color w:val="auto"/>
        </w:rPr>
        <w:t>____</w:t>
      </w:r>
    </w:p>
    <w:p w:rsidR="00D16A45" w:rsidRDefault="00D16A45">
      <w:pPr>
        <w:pStyle w:val="Default"/>
        <w:ind w:left="-567"/>
        <w:rPr>
          <w:rFonts w:cstheme="minorBidi"/>
          <w:b/>
          <w:color w:val="auto"/>
          <w:sz w:val="28"/>
        </w:rPr>
      </w:pPr>
    </w:p>
    <w:tbl>
      <w:tblPr>
        <w:tblStyle w:val="ae"/>
        <w:tblW w:w="103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59"/>
        <w:gridCol w:w="1164"/>
        <w:gridCol w:w="2127"/>
      </w:tblGrid>
      <w:tr w:rsidR="002E28F9" w:rsidTr="0045396B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b/>
                <w:color w:val="auto"/>
                <w:sz w:val="20"/>
                <w:szCs w:val="20"/>
              </w:rPr>
              <w:t>Индивидуальная карта текущего контроля и итоговой аттестации по освоению дополнительных общеразвивающих программ</w:t>
            </w:r>
          </w:p>
        </w:tc>
      </w:tr>
      <w:tr w:rsidR="002E28F9" w:rsidTr="0045396B">
        <w:trPr>
          <w:trHeight w:val="359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Направления коррекционно-развивающей деятельности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16"/>
                <w:szCs w:val="20"/>
              </w:rPr>
            </w:pPr>
            <w:r>
              <w:rPr>
                <w:rFonts w:cstheme="minorBidi"/>
                <w:color w:val="auto"/>
                <w:sz w:val="16"/>
                <w:szCs w:val="20"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16"/>
                <w:szCs w:val="20"/>
              </w:rPr>
            </w:pPr>
            <w:r>
              <w:rPr>
                <w:rFonts w:cstheme="minorBidi"/>
                <w:color w:val="auto"/>
                <w:sz w:val="16"/>
                <w:szCs w:val="20"/>
              </w:rPr>
              <w:t>Форма текущего контроля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тестирование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2E28F9" w:rsidTr="0045396B">
        <w:trPr>
          <w:trHeight w:val="78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тестирование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jc w:val="both"/>
              <w:rPr>
                <w:rFonts w:cstheme="minorBidi"/>
                <w:b/>
                <w:color w:val="auto"/>
                <w:sz w:val="20"/>
                <w:szCs w:val="20"/>
              </w:rPr>
            </w:pPr>
            <w:r>
              <w:rPr>
                <w:rFonts w:cstheme="minorBidi"/>
                <w:b/>
                <w:color w:val="auto"/>
                <w:sz w:val="20"/>
                <w:szCs w:val="20"/>
              </w:rPr>
              <w:t>Результаты освоения программы (освоено/ не освоено)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освоено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jc w:val="both"/>
              <w:rPr>
                <w:rFonts w:cstheme="minorBidi"/>
                <w:b/>
                <w:color w:val="auto"/>
                <w:sz w:val="20"/>
                <w:szCs w:val="20"/>
              </w:rPr>
            </w:pPr>
            <w:r>
              <w:rPr>
                <w:rFonts w:cstheme="minorBidi"/>
                <w:b/>
                <w:color w:val="auto"/>
                <w:sz w:val="20"/>
                <w:szCs w:val="20"/>
              </w:rPr>
              <w:t>Причины не освоения программы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</w:tbl>
    <w:p w:rsidR="00D16A45" w:rsidRDefault="00D16A45">
      <w:pPr>
        <w:pStyle w:val="Default"/>
        <w:ind w:left="-567"/>
        <w:rPr>
          <w:rFonts w:cstheme="minorBidi"/>
          <w:color w:val="auto"/>
          <w:sz w:val="14"/>
        </w:rPr>
      </w:pPr>
    </w:p>
    <w:p w:rsidR="00D16A45" w:rsidRDefault="00392020">
      <w:pPr>
        <w:pStyle w:val="Default"/>
        <w:ind w:left="-567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>Заключение по результатам итоговой аттестации:</w:t>
      </w:r>
    </w:p>
    <w:p w:rsidR="00D16A45" w:rsidRDefault="00392020">
      <w:pPr>
        <w:pStyle w:val="Default"/>
        <w:ind w:left="-567"/>
        <w:rPr>
          <w:color w:val="auto"/>
          <w:szCs w:val="26"/>
        </w:rPr>
      </w:pPr>
      <w:r>
        <w:rPr>
          <w:color w:val="auto"/>
          <w:szCs w:val="26"/>
        </w:rPr>
        <w:t>Оценки уровня теоретической и практической подготовки________________________</w:t>
      </w:r>
    </w:p>
    <w:p w:rsidR="00D16A45" w:rsidRDefault="00D16A45">
      <w:pPr>
        <w:pStyle w:val="Default"/>
        <w:ind w:left="-567"/>
        <w:rPr>
          <w:color w:val="auto"/>
          <w:szCs w:val="26"/>
        </w:rPr>
      </w:pPr>
    </w:p>
    <w:p w:rsidR="00D16A45" w:rsidRDefault="00392020">
      <w:pPr>
        <w:pStyle w:val="Default"/>
        <w:ind w:left="-567" w:firstLine="709"/>
        <w:jc w:val="both"/>
        <w:rPr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высокий уровень - 3 балла </w:t>
      </w:r>
      <w:r>
        <w:rPr>
          <w:color w:val="auto"/>
          <w:sz w:val="16"/>
          <w:szCs w:val="16"/>
        </w:rPr>
        <w:t>- обучающийся освоил 100-70% объёма знаний и умений, предусмотренных программой за конкретный период, навыки сформированы, развиты, соответствуют возрасту;</w:t>
      </w:r>
    </w:p>
    <w:p w:rsidR="00D16A45" w:rsidRDefault="00392020">
      <w:pPr>
        <w:pStyle w:val="Default"/>
        <w:ind w:left="-567" w:firstLine="709"/>
        <w:jc w:val="both"/>
        <w:rPr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средний уровень - 2 балла </w:t>
      </w:r>
      <w:r>
        <w:rPr>
          <w:color w:val="auto"/>
          <w:sz w:val="16"/>
          <w:szCs w:val="16"/>
        </w:rPr>
        <w:t>- у обучающегося объём усвоенных знаний, умений и навыков составляет 70-50%; навыки частично сформированы, частично развиты, частично соответствуют возрасту;</w:t>
      </w:r>
    </w:p>
    <w:p w:rsidR="00D16A45" w:rsidRDefault="00392020">
      <w:pPr>
        <w:pStyle w:val="Default"/>
        <w:ind w:left="-567" w:firstLine="709"/>
        <w:jc w:val="both"/>
        <w:rPr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низкий уровень </w:t>
      </w:r>
      <w:r>
        <w:rPr>
          <w:color w:val="auto"/>
          <w:sz w:val="16"/>
          <w:szCs w:val="16"/>
        </w:rPr>
        <w:t xml:space="preserve">- </w:t>
      </w:r>
      <w:r>
        <w:rPr>
          <w:bCs/>
          <w:color w:val="auto"/>
          <w:sz w:val="16"/>
          <w:szCs w:val="16"/>
        </w:rPr>
        <w:t xml:space="preserve">1 балл </w:t>
      </w:r>
      <w:r>
        <w:rPr>
          <w:color w:val="auto"/>
          <w:sz w:val="16"/>
          <w:szCs w:val="16"/>
        </w:rPr>
        <w:t>- обучающийся овладел менее чем 50% объёма знаний, умений и навыков, предусмотренных программой, навыки не сформированы, не развиты, не соответствуют возрасту.</w:t>
      </w:r>
    </w:p>
    <w:p w:rsidR="00D16A45" w:rsidRDefault="00D16A45">
      <w:pPr>
        <w:pStyle w:val="Default"/>
        <w:ind w:left="-567"/>
        <w:rPr>
          <w:color w:val="auto"/>
          <w:szCs w:val="26"/>
        </w:rPr>
      </w:pPr>
    </w:p>
    <w:p w:rsidR="00D16A45" w:rsidRDefault="00392020">
      <w:pPr>
        <w:pStyle w:val="Default"/>
        <w:ind w:left="-567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>Рекомендации:</w:t>
      </w:r>
    </w:p>
    <w:p w:rsidR="00D16A45" w:rsidRDefault="00392020">
      <w:pPr>
        <w:pStyle w:val="Default"/>
        <w:ind w:left="-567"/>
        <w:rPr>
          <w:rFonts w:cstheme="minorBidi"/>
          <w:color w:val="auto"/>
          <w:sz w:val="22"/>
        </w:rPr>
      </w:pPr>
      <w:r>
        <w:rPr>
          <w:rFonts w:cstheme="minorBidi"/>
          <w:b/>
          <w:color w:val="auto"/>
        </w:rPr>
        <w:t>_________________________________________________________________________________</w:t>
      </w:r>
      <w:r>
        <w:rPr>
          <w:rFonts w:cstheme="minorBidi"/>
          <w:color w:val="auto"/>
          <w:sz w:val="22"/>
        </w:rPr>
        <w:t>_____________________________________________________________________________________________________________________________________________________________________________________</w:t>
      </w:r>
    </w:p>
    <w:p w:rsidR="00D16A45" w:rsidRDefault="00D16A45">
      <w:pPr>
        <w:pStyle w:val="Default"/>
        <w:ind w:left="-567"/>
        <w:rPr>
          <w:rFonts w:cstheme="minorBidi"/>
          <w:color w:val="auto"/>
          <w:sz w:val="22"/>
        </w:rPr>
      </w:pPr>
    </w:p>
    <w:p w:rsidR="00D16A45" w:rsidRDefault="00D16A45">
      <w:pPr>
        <w:pStyle w:val="Default"/>
        <w:ind w:left="-567"/>
        <w:rPr>
          <w:rFonts w:cstheme="minorBidi"/>
          <w:color w:val="auto"/>
        </w:rPr>
      </w:pPr>
    </w:p>
    <w:p w:rsidR="00D16A45" w:rsidRDefault="00392020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</w:rPr>
        <w:t>Педагог –психолог</w:t>
      </w:r>
      <w:r w:rsidR="000C70BE">
        <w:rPr>
          <w:rFonts w:cstheme="minorBidi"/>
          <w:color w:val="auto"/>
        </w:rPr>
        <w:t xml:space="preserve"> </w:t>
      </w:r>
      <w:r w:rsidR="002E28F9">
        <w:rPr>
          <w:rFonts w:cstheme="minorBidi"/>
          <w:color w:val="auto"/>
        </w:rPr>
        <w:t>(психолог)</w:t>
      </w:r>
      <w:r>
        <w:rPr>
          <w:rFonts w:cstheme="minorBidi"/>
          <w:color w:val="auto"/>
        </w:rPr>
        <w:t xml:space="preserve"> ГАУ СО МРЦ _______________________ /   </w:t>
      </w:r>
      <w:r w:rsidR="000C70BE">
        <w:rPr>
          <w:rFonts w:cstheme="minorBidi"/>
          <w:color w:val="auto"/>
        </w:rPr>
        <w:t xml:space="preserve">                 </w:t>
      </w:r>
      <w:r>
        <w:rPr>
          <w:rFonts w:cstheme="minorBidi"/>
          <w:color w:val="auto"/>
        </w:rPr>
        <w:t xml:space="preserve">  /</w:t>
      </w:r>
    </w:p>
    <w:p w:rsidR="00D16A45" w:rsidRDefault="00D16A45">
      <w:pPr>
        <w:pStyle w:val="Default"/>
        <w:ind w:left="-567"/>
        <w:rPr>
          <w:rFonts w:cstheme="minorBidi"/>
          <w:color w:val="auto"/>
        </w:rPr>
      </w:pPr>
    </w:p>
    <w:p w:rsidR="00D16A45" w:rsidRDefault="00392020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Зав. отделением РДОП ГАУ СО МРЦ ______________________/  </w:t>
      </w:r>
      <w:r w:rsidR="000C70BE">
        <w:rPr>
          <w:rFonts w:cstheme="minorBidi"/>
          <w:color w:val="auto"/>
        </w:rPr>
        <w:t xml:space="preserve">                            </w:t>
      </w:r>
      <w:r>
        <w:rPr>
          <w:rFonts w:cstheme="minorBidi"/>
          <w:color w:val="auto"/>
        </w:rPr>
        <w:t xml:space="preserve">    /</w:t>
      </w:r>
    </w:p>
    <w:p w:rsidR="00D16A45" w:rsidRDefault="00D16A45">
      <w:pPr>
        <w:pStyle w:val="Default"/>
        <w:ind w:left="-567"/>
        <w:rPr>
          <w:rFonts w:cstheme="minorBidi"/>
          <w:color w:val="auto"/>
        </w:rPr>
      </w:pPr>
    </w:p>
    <w:p w:rsidR="00D16A45" w:rsidRDefault="00392020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Зам. директора ГАУ СО МРЦ _______________________ / </w:t>
      </w:r>
      <w:r w:rsidR="000C70BE">
        <w:rPr>
          <w:rFonts w:cstheme="minorBidi"/>
          <w:color w:val="auto"/>
        </w:rPr>
        <w:t xml:space="preserve">                                       </w:t>
      </w:r>
      <w:r>
        <w:rPr>
          <w:rFonts w:cstheme="minorBidi"/>
          <w:color w:val="auto"/>
        </w:rPr>
        <w:t xml:space="preserve">    /</w:t>
      </w:r>
    </w:p>
    <w:sectPr w:rsidR="00D16A45" w:rsidSect="00D16A45">
      <w:headerReference w:type="default" r:id="rId12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3E0" w:rsidRDefault="003613E0">
      <w:pPr>
        <w:spacing w:line="240" w:lineRule="auto"/>
      </w:pPr>
      <w:r>
        <w:separator/>
      </w:r>
    </w:p>
  </w:endnote>
  <w:endnote w:type="continuationSeparator" w:id="0">
    <w:p w:rsidR="003613E0" w:rsidRDefault="00361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9861468"/>
      <w:docPartObj>
        <w:docPartGallery w:val="Page Numbers (Bottom of Page)"/>
        <w:docPartUnique/>
      </w:docPartObj>
    </w:sdtPr>
    <w:sdtEndPr/>
    <w:sdtContent>
      <w:p w:rsidR="000450D0" w:rsidRDefault="000450D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50D0" w:rsidRDefault="000450D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1751427"/>
    </w:sdtPr>
    <w:sdtEndPr/>
    <w:sdtContent>
      <w:p w:rsidR="000450D0" w:rsidRDefault="000450D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450D0" w:rsidRDefault="000450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3E0" w:rsidRDefault="003613E0">
      <w:pPr>
        <w:spacing w:after="0" w:line="240" w:lineRule="auto"/>
      </w:pPr>
      <w:r>
        <w:separator/>
      </w:r>
    </w:p>
  </w:footnote>
  <w:footnote w:type="continuationSeparator" w:id="0">
    <w:p w:rsidR="003613E0" w:rsidRDefault="0036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0D0" w:rsidRDefault="000450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898F82"/>
    <w:multiLevelType w:val="multilevel"/>
    <w:tmpl w:val="8E898F8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BD6EA4EE"/>
    <w:multiLevelType w:val="singleLevel"/>
    <w:tmpl w:val="BD6EA4E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92B316E"/>
    <w:multiLevelType w:val="singleLevel"/>
    <w:tmpl w:val="092B31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D6F0007"/>
    <w:multiLevelType w:val="multilevel"/>
    <w:tmpl w:val="0D6F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220D"/>
    <w:multiLevelType w:val="multilevel"/>
    <w:tmpl w:val="1C76220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8B44DE"/>
    <w:multiLevelType w:val="multilevel"/>
    <w:tmpl w:val="1C8B44DE"/>
    <w:lvl w:ilvl="0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1DBA2A46"/>
    <w:multiLevelType w:val="multilevel"/>
    <w:tmpl w:val="EC7E34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1610F"/>
    <w:multiLevelType w:val="multilevel"/>
    <w:tmpl w:val="1E41610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D7A77"/>
    <w:multiLevelType w:val="multilevel"/>
    <w:tmpl w:val="296D7A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E5E2E"/>
    <w:multiLevelType w:val="multilevel"/>
    <w:tmpl w:val="29DE5E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737A9"/>
    <w:multiLevelType w:val="multilevel"/>
    <w:tmpl w:val="2C6737A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8E3531"/>
    <w:multiLevelType w:val="hybridMultilevel"/>
    <w:tmpl w:val="64685F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717303"/>
    <w:multiLevelType w:val="multilevel"/>
    <w:tmpl w:val="317173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50DC7"/>
    <w:multiLevelType w:val="hybridMultilevel"/>
    <w:tmpl w:val="ABF0ADD8"/>
    <w:lvl w:ilvl="0" w:tplc="B5DA0A8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A644E"/>
    <w:multiLevelType w:val="multilevel"/>
    <w:tmpl w:val="38CA64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20D70"/>
    <w:multiLevelType w:val="multilevel"/>
    <w:tmpl w:val="3F420D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65367"/>
    <w:multiLevelType w:val="hybridMultilevel"/>
    <w:tmpl w:val="9ED020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A43B8"/>
    <w:multiLevelType w:val="hybridMultilevel"/>
    <w:tmpl w:val="5782842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8022B63"/>
    <w:multiLevelType w:val="multilevel"/>
    <w:tmpl w:val="48022B6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B42C5"/>
    <w:multiLevelType w:val="multilevel"/>
    <w:tmpl w:val="54BB42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A0E8C"/>
    <w:multiLevelType w:val="multilevel"/>
    <w:tmpl w:val="56FA0E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A0B27"/>
    <w:multiLevelType w:val="hybridMultilevel"/>
    <w:tmpl w:val="1730F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16D3A"/>
    <w:multiLevelType w:val="hybridMultilevel"/>
    <w:tmpl w:val="4CD293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A60526"/>
    <w:multiLevelType w:val="hybridMultilevel"/>
    <w:tmpl w:val="8892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D265C"/>
    <w:multiLevelType w:val="singleLevel"/>
    <w:tmpl w:val="604D265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5" w15:restartNumberingAfterBreak="0">
    <w:nsid w:val="6A3E1D36"/>
    <w:multiLevelType w:val="multilevel"/>
    <w:tmpl w:val="6A3E1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C6330"/>
    <w:multiLevelType w:val="hybridMultilevel"/>
    <w:tmpl w:val="C89CAC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92734"/>
    <w:multiLevelType w:val="multilevel"/>
    <w:tmpl w:val="702470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E3280"/>
    <w:multiLevelType w:val="hybridMultilevel"/>
    <w:tmpl w:val="2A184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C0E5D"/>
    <w:multiLevelType w:val="multilevel"/>
    <w:tmpl w:val="6F8C0E5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8"/>
  </w:num>
  <w:num w:numId="5">
    <w:abstractNumId w:val="4"/>
  </w:num>
  <w:num w:numId="6">
    <w:abstractNumId w:val="14"/>
  </w:num>
  <w:num w:numId="7">
    <w:abstractNumId w:val="19"/>
  </w:num>
  <w:num w:numId="8">
    <w:abstractNumId w:val="12"/>
  </w:num>
  <w:num w:numId="9">
    <w:abstractNumId w:val="5"/>
  </w:num>
  <w:num w:numId="10">
    <w:abstractNumId w:val="8"/>
  </w:num>
  <w:num w:numId="11">
    <w:abstractNumId w:val="9"/>
  </w:num>
  <w:num w:numId="12">
    <w:abstractNumId w:val="24"/>
  </w:num>
  <w:num w:numId="13">
    <w:abstractNumId w:val="1"/>
  </w:num>
  <w:num w:numId="14">
    <w:abstractNumId w:val="29"/>
  </w:num>
  <w:num w:numId="15">
    <w:abstractNumId w:val="25"/>
  </w:num>
  <w:num w:numId="16">
    <w:abstractNumId w:val="7"/>
  </w:num>
  <w:num w:numId="17">
    <w:abstractNumId w:val="15"/>
  </w:num>
  <w:num w:numId="18">
    <w:abstractNumId w:val="20"/>
  </w:num>
  <w:num w:numId="19">
    <w:abstractNumId w:val="10"/>
  </w:num>
  <w:num w:numId="20">
    <w:abstractNumId w:val="16"/>
  </w:num>
  <w:num w:numId="21">
    <w:abstractNumId w:val="17"/>
  </w:num>
  <w:num w:numId="22">
    <w:abstractNumId w:val="21"/>
  </w:num>
  <w:num w:numId="23">
    <w:abstractNumId w:val="23"/>
  </w:num>
  <w:num w:numId="24">
    <w:abstractNumId w:val="28"/>
  </w:num>
  <w:num w:numId="25">
    <w:abstractNumId w:val="26"/>
  </w:num>
  <w:num w:numId="26">
    <w:abstractNumId w:val="22"/>
  </w:num>
  <w:num w:numId="27">
    <w:abstractNumId w:val="6"/>
  </w:num>
  <w:num w:numId="28">
    <w:abstractNumId w:val="11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864"/>
    <w:rsid w:val="00003BF2"/>
    <w:rsid w:val="0000586F"/>
    <w:rsid w:val="00006C04"/>
    <w:rsid w:val="00011C5F"/>
    <w:rsid w:val="00022D71"/>
    <w:rsid w:val="000262CB"/>
    <w:rsid w:val="00037FC0"/>
    <w:rsid w:val="000450D0"/>
    <w:rsid w:val="00046416"/>
    <w:rsid w:val="00064BE3"/>
    <w:rsid w:val="0007006C"/>
    <w:rsid w:val="000730F2"/>
    <w:rsid w:val="00075FC1"/>
    <w:rsid w:val="00080864"/>
    <w:rsid w:val="00081823"/>
    <w:rsid w:val="000874F7"/>
    <w:rsid w:val="00087B87"/>
    <w:rsid w:val="0009137C"/>
    <w:rsid w:val="000B1449"/>
    <w:rsid w:val="000B6252"/>
    <w:rsid w:val="000C1CDA"/>
    <w:rsid w:val="000C6A3F"/>
    <w:rsid w:val="000C70BE"/>
    <w:rsid w:val="000D3D29"/>
    <w:rsid w:val="000E1DFC"/>
    <w:rsid w:val="000E7F32"/>
    <w:rsid w:val="000F1299"/>
    <w:rsid w:val="000F4A60"/>
    <w:rsid w:val="000F675F"/>
    <w:rsid w:val="00100CE7"/>
    <w:rsid w:val="00105918"/>
    <w:rsid w:val="001138EA"/>
    <w:rsid w:val="00117586"/>
    <w:rsid w:val="00117FED"/>
    <w:rsid w:val="001202B5"/>
    <w:rsid w:val="00127D1C"/>
    <w:rsid w:val="001373B7"/>
    <w:rsid w:val="0013752A"/>
    <w:rsid w:val="00141260"/>
    <w:rsid w:val="00141600"/>
    <w:rsid w:val="001425A7"/>
    <w:rsid w:val="001441E6"/>
    <w:rsid w:val="001567B6"/>
    <w:rsid w:val="001603B9"/>
    <w:rsid w:val="00163363"/>
    <w:rsid w:val="0017247C"/>
    <w:rsid w:val="00184088"/>
    <w:rsid w:val="00192022"/>
    <w:rsid w:val="001B379D"/>
    <w:rsid w:val="001B64D4"/>
    <w:rsid w:val="001D5A7A"/>
    <w:rsid w:val="001E0295"/>
    <w:rsid w:val="001E3493"/>
    <w:rsid w:val="001E6E71"/>
    <w:rsid w:val="001F009D"/>
    <w:rsid w:val="001F20A7"/>
    <w:rsid w:val="001F22C4"/>
    <w:rsid w:val="001F4FE8"/>
    <w:rsid w:val="001F73B6"/>
    <w:rsid w:val="00202E8C"/>
    <w:rsid w:val="0020459D"/>
    <w:rsid w:val="00212608"/>
    <w:rsid w:val="0022259C"/>
    <w:rsid w:val="002254BD"/>
    <w:rsid w:val="0022777F"/>
    <w:rsid w:val="00243B11"/>
    <w:rsid w:val="00247F06"/>
    <w:rsid w:val="00250B20"/>
    <w:rsid w:val="00261A65"/>
    <w:rsid w:val="00263C05"/>
    <w:rsid w:val="00270CCB"/>
    <w:rsid w:val="00290773"/>
    <w:rsid w:val="00291502"/>
    <w:rsid w:val="00291AB2"/>
    <w:rsid w:val="0029300E"/>
    <w:rsid w:val="00294613"/>
    <w:rsid w:val="002949E8"/>
    <w:rsid w:val="002A29FB"/>
    <w:rsid w:val="002B12F9"/>
    <w:rsid w:val="002B3262"/>
    <w:rsid w:val="002C0D4A"/>
    <w:rsid w:val="002C5589"/>
    <w:rsid w:val="002D5DD0"/>
    <w:rsid w:val="002E15A8"/>
    <w:rsid w:val="002E28F9"/>
    <w:rsid w:val="002E6617"/>
    <w:rsid w:val="002E7548"/>
    <w:rsid w:val="002F7CA7"/>
    <w:rsid w:val="00304103"/>
    <w:rsid w:val="0030410C"/>
    <w:rsid w:val="003220F3"/>
    <w:rsid w:val="003337EF"/>
    <w:rsid w:val="00333D35"/>
    <w:rsid w:val="003341CD"/>
    <w:rsid w:val="00335937"/>
    <w:rsid w:val="00344E28"/>
    <w:rsid w:val="00347F72"/>
    <w:rsid w:val="003511A7"/>
    <w:rsid w:val="00354E08"/>
    <w:rsid w:val="00357966"/>
    <w:rsid w:val="003613E0"/>
    <w:rsid w:val="00362EFE"/>
    <w:rsid w:val="00370E0C"/>
    <w:rsid w:val="00375C83"/>
    <w:rsid w:val="00392020"/>
    <w:rsid w:val="003940AB"/>
    <w:rsid w:val="00396142"/>
    <w:rsid w:val="003976CC"/>
    <w:rsid w:val="003B00AF"/>
    <w:rsid w:val="003C3B36"/>
    <w:rsid w:val="003C5733"/>
    <w:rsid w:val="003D07C5"/>
    <w:rsid w:val="003D14BC"/>
    <w:rsid w:val="003D3C86"/>
    <w:rsid w:val="003E4B74"/>
    <w:rsid w:val="003E7F99"/>
    <w:rsid w:val="003F4C9C"/>
    <w:rsid w:val="003F5887"/>
    <w:rsid w:val="004030ED"/>
    <w:rsid w:val="004046FA"/>
    <w:rsid w:val="004050BF"/>
    <w:rsid w:val="0041182C"/>
    <w:rsid w:val="00436414"/>
    <w:rsid w:val="00441CAA"/>
    <w:rsid w:val="00442ABD"/>
    <w:rsid w:val="00452B7B"/>
    <w:rsid w:val="0045396B"/>
    <w:rsid w:val="0045473A"/>
    <w:rsid w:val="0046028B"/>
    <w:rsid w:val="00465B9D"/>
    <w:rsid w:val="00494132"/>
    <w:rsid w:val="004B4915"/>
    <w:rsid w:val="004D12EC"/>
    <w:rsid w:val="004D64BF"/>
    <w:rsid w:val="004E40F3"/>
    <w:rsid w:val="004F11F9"/>
    <w:rsid w:val="00502A90"/>
    <w:rsid w:val="00510C11"/>
    <w:rsid w:val="00512435"/>
    <w:rsid w:val="00531F92"/>
    <w:rsid w:val="005347F5"/>
    <w:rsid w:val="00534AED"/>
    <w:rsid w:val="0053647B"/>
    <w:rsid w:val="005405D9"/>
    <w:rsid w:val="00540DBF"/>
    <w:rsid w:val="00542759"/>
    <w:rsid w:val="005478BA"/>
    <w:rsid w:val="00551806"/>
    <w:rsid w:val="00554812"/>
    <w:rsid w:val="00557BE0"/>
    <w:rsid w:val="00561179"/>
    <w:rsid w:val="005629DC"/>
    <w:rsid w:val="00572612"/>
    <w:rsid w:val="005857E1"/>
    <w:rsid w:val="00592EEC"/>
    <w:rsid w:val="005A1D18"/>
    <w:rsid w:val="005A52A4"/>
    <w:rsid w:val="005B065B"/>
    <w:rsid w:val="005D27BD"/>
    <w:rsid w:val="005E2B24"/>
    <w:rsid w:val="005E5F55"/>
    <w:rsid w:val="005F6AF0"/>
    <w:rsid w:val="00600F13"/>
    <w:rsid w:val="006031DA"/>
    <w:rsid w:val="00606E3E"/>
    <w:rsid w:val="00616CE4"/>
    <w:rsid w:val="0062593E"/>
    <w:rsid w:val="0062627E"/>
    <w:rsid w:val="006318A1"/>
    <w:rsid w:val="00632684"/>
    <w:rsid w:val="00651BA8"/>
    <w:rsid w:val="006629FE"/>
    <w:rsid w:val="00664EE1"/>
    <w:rsid w:val="0066785B"/>
    <w:rsid w:val="00670DBE"/>
    <w:rsid w:val="00677FEE"/>
    <w:rsid w:val="00694C5A"/>
    <w:rsid w:val="00694F00"/>
    <w:rsid w:val="00695745"/>
    <w:rsid w:val="006A4027"/>
    <w:rsid w:val="006B643A"/>
    <w:rsid w:val="006B6694"/>
    <w:rsid w:val="006E5C18"/>
    <w:rsid w:val="006F0CD8"/>
    <w:rsid w:val="006F13E2"/>
    <w:rsid w:val="006F6744"/>
    <w:rsid w:val="0070571D"/>
    <w:rsid w:val="00716001"/>
    <w:rsid w:val="00720849"/>
    <w:rsid w:val="00724264"/>
    <w:rsid w:val="007401E8"/>
    <w:rsid w:val="00741B89"/>
    <w:rsid w:val="0076697C"/>
    <w:rsid w:val="007744E0"/>
    <w:rsid w:val="00781423"/>
    <w:rsid w:val="00787A69"/>
    <w:rsid w:val="00791A94"/>
    <w:rsid w:val="00791C2D"/>
    <w:rsid w:val="00792BA1"/>
    <w:rsid w:val="007B3564"/>
    <w:rsid w:val="007B39A7"/>
    <w:rsid w:val="007C0AE6"/>
    <w:rsid w:val="007D01FA"/>
    <w:rsid w:val="007D762F"/>
    <w:rsid w:val="007E225F"/>
    <w:rsid w:val="007E2473"/>
    <w:rsid w:val="007E2F41"/>
    <w:rsid w:val="007F6B21"/>
    <w:rsid w:val="008102AA"/>
    <w:rsid w:val="00811E75"/>
    <w:rsid w:val="0081332F"/>
    <w:rsid w:val="00823EFA"/>
    <w:rsid w:val="0082732B"/>
    <w:rsid w:val="008321A9"/>
    <w:rsid w:val="00832F1F"/>
    <w:rsid w:val="00832F96"/>
    <w:rsid w:val="008360CA"/>
    <w:rsid w:val="0083634F"/>
    <w:rsid w:val="00841D03"/>
    <w:rsid w:val="008536F4"/>
    <w:rsid w:val="0086583C"/>
    <w:rsid w:val="008768E5"/>
    <w:rsid w:val="008835A1"/>
    <w:rsid w:val="008A25D7"/>
    <w:rsid w:val="008B1B2E"/>
    <w:rsid w:val="008C55CA"/>
    <w:rsid w:val="008D0B7E"/>
    <w:rsid w:val="008D5157"/>
    <w:rsid w:val="008E14ED"/>
    <w:rsid w:val="008E567B"/>
    <w:rsid w:val="008F27FB"/>
    <w:rsid w:val="00900931"/>
    <w:rsid w:val="00902B5B"/>
    <w:rsid w:val="00902EBD"/>
    <w:rsid w:val="0090775A"/>
    <w:rsid w:val="00910469"/>
    <w:rsid w:val="009141AC"/>
    <w:rsid w:val="00931621"/>
    <w:rsid w:val="009407BD"/>
    <w:rsid w:val="00943142"/>
    <w:rsid w:val="009433A9"/>
    <w:rsid w:val="0095505A"/>
    <w:rsid w:val="00976977"/>
    <w:rsid w:val="00977E7C"/>
    <w:rsid w:val="00996822"/>
    <w:rsid w:val="009A5DBD"/>
    <w:rsid w:val="009B2B41"/>
    <w:rsid w:val="009C0431"/>
    <w:rsid w:val="009E4C13"/>
    <w:rsid w:val="009F1276"/>
    <w:rsid w:val="00A10EA7"/>
    <w:rsid w:val="00A227F6"/>
    <w:rsid w:val="00A26346"/>
    <w:rsid w:val="00A26B75"/>
    <w:rsid w:val="00A2772F"/>
    <w:rsid w:val="00A30D1C"/>
    <w:rsid w:val="00A33333"/>
    <w:rsid w:val="00A3640C"/>
    <w:rsid w:val="00A432D9"/>
    <w:rsid w:val="00A51C96"/>
    <w:rsid w:val="00A54A83"/>
    <w:rsid w:val="00A567C1"/>
    <w:rsid w:val="00A570AF"/>
    <w:rsid w:val="00A700FD"/>
    <w:rsid w:val="00A71A7C"/>
    <w:rsid w:val="00A81CD4"/>
    <w:rsid w:val="00A8463F"/>
    <w:rsid w:val="00A877BA"/>
    <w:rsid w:val="00A93BC7"/>
    <w:rsid w:val="00A95176"/>
    <w:rsid w:val="00AA5ED2"/>
    <w:rsid w:val="00AB7369"/>
    <w:rsid w:val="00AB7880"/>
    <w:rsid w:val="00AD4232"/>
    <w:rsid w:val="00AE0040"/>
    <w:rsid w:val="00AE0A7B"/>
    <w:rsid w:val="00AF06F0"/>
    <w:rsid w:val="00AF1B86"/>
    <w:rsid w:val="00B00A01"/>
    <w:rsid w:val="00B16962"/>
    <w:rsid w:val="00B173DD"/>
    <w:rsid w:val="00B20EC9"/>
    <w:rsid w:val="00B24BEC"/>
    <w:rsid w:val="00B24EA5"/>
    <w:rsid w:val="00B2502D"/>
    <w:rsid w:val="00B26D4C"/>
    <w:rsid w:val="00B405C0"/>
    <w:rsid w:val="00B43D16"/>
    <w:rsid w:val="00B45007"/>
    <w:rsid w:val="00B508A3"/>
    <w:rsid w:val="00B61078"/>
    <w:rsid w:val="00B744DC"/>
    <w:rsid w:val="00B81469"/>
    <w:rsid w:val="00B97EC6"/>
    <w:rsid w:val="00BA5A67"/>
    <w:rsid w:val="00BA631A"/>
    <w:rsid w:val="00BB6284"/>
    <w:rsid w:val="00BC011D"/>
    <w:rsid w:val="00BC0401"/>
    <w:rsid w:val="00BC36A8"/>
    <w:rsid w:val="00BD2B9A"/>
    <w:rsid w:val="00BE0569"/>
    <w:rsid w:val="00BF2555"/>
    <w:rsid w:val="00BF51FC"/>
    <w:rsid w:val="00C028D1"/>
    <w:rsid w:val="00C04BD4"/>
    <w:rsid w:val="00C10CB1"/>
    <w:rsid w:val="00C303DC"/>
    <w:rsid w:val="00C3247C"/>
    <w:rsid w:val="00C362D7"/>
    <w:rsid w:val="00C36680"/>
    <w:rsid w:val="00C65D5D"/>
    <w:rsid w:val="00C672C0"/>
    <w:rsid w:val="00C725E8"/>
    <w:rsid w:val="00C74F5D"/>
    <w:rsid w:val="00C95DEA"/>
    <w:rsid w:val="00CA34EC"/>
    <w:rsid w:val="00CA3CA6"/>
    <w:rsid w:val="00CA473B"/>
    <w:rsid w:val="00CC5BC4"/>
    <w:rsid w:val="00CC5C18"/>
    <w:rsid w:val="00CC6CEB"/>
    <w:rsid w:val="00CC7596"/>
    <w:rsid w:val="00CD14E2"/>
    <w:rsid w:val="00CE120E"/>
    <w:rsid w:val="00CF3A56"/>
    <w:rsid w:val="00D16A45"/>
    <w:rsid w:val="00D2706F"/>
    <w:rsid w:val="00D454D2"/>
    <w:rsid w:val="00D473FE"/>
    <w:rsid w:val="00D478FE"/>
    <w:rsid w:val="00D55E05"/>
    <w:rsid w:val="00D62D02"/>
    <w:rsid w:val="00D71CAF"/>
    <w:rsid w:val="00D80130"/>
    <w:rsid w:val="00D832A5"/>
    <w:rsid w:val="00D860CC"/>
    <w:rsid w:val="00D93C29"/>
    <w:rsid w:val="00D95AEA"/>
    <w:rsid w:val="00DA0447"/>
    <w:rsid w:val="00DA688F"/>
    <w:rsid w:val="00DB1268"/>
    <w:rsid w:val="00DD38DE"/>
    <w:rsid w:val="00DD5CFC"/>
    <w:rsid w:val="00DD6BE9"/>
    <w:rsid w:val="00DD7843"/>
    <w:rsid w:val="00E060E5"/>
    <w:rsid w:val="00E134DB"/>
    <w:rsid w:val="00E17499"/>
    <w:rsid w:val="00E276AD"/>
    <w:rsid w:val="00E33C97"/>
    <w:rsid w:val="00E36D82"/>
    <w:rsid w:val="00E4252E"/>
    <w:rsid w:val="00E44058"/>
    <w:rsid w:val="00E51529"/>
    <w:rsid w:val="00E55465"/>
    <w:rsid w:val="00E7783A"/>
    <w:rsid w:val="00E95C71"/>
    <w:rsid w:val="00EB427C"/>
    <w:rsid w:val="00EB4F1A"/>
    <w:rsid w:val="00EB68A2"/>
    <w:rsid w:val="00EC4058"/>
    <w:rsid w:val="00EE3E98"/>
    <w:rsid w:val="00EE5790"/>
    <w:rsid w:val="00EF2355"/>
    <w:rsid w:val="00F03191"/>
    <w:rsid w:val="00F07278"/>
    <w:rsid w:val="00F11E1B"/>
    <w:rsid w:val="00F1415A"/>
    <w:rsid w:val="00F20D08"/>
    <w:rsid w:val="00F23FFE"/>
    <w:rsid w:val="00F34F94"/>
    <w:rsid w:val="00F4286E"/>
    <w:rsid w:val="00F43A09"/>
    <w:rsid w:val="00F514DC"/>
    <w:rsid w:val="00F55C11"/>
    <w:rsid w:val="00F61CC3"/>
    <w:rsid w:val="00F75EBA"/>
    <w:rsid w:val="00F91A70"/>
    <w:rsid w:val="00F96E29"/>
    <w:rsid w:val="00FA1522"/>
    <w:rsid w:val="00FA60E9"/>
    <w:rsid w:val="00FC2866"/>
    <w:rsid w:val="00FC5EDB"/>
    <w:rsid w:val="00FC7967"/>
    <w:rsid w:val="00FE713A"/>
    <w:rsid w:val="158574A5"/>
    <w:rsid w:val="38F82DC4"/>
    <w:rsid w:val="4211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1077"/>
  <w15:docId w15:val="{CDEBA598-9092-4892-A03A-0D0B4597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6A4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6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sid w:val="00D16A45"/>
    <w:rPr>
      <w:color w:val="0000FF"/>
      <w:u w:val="single"/>
    </w:rPr>
  </w:style>
  <w:style w:type="character" w:styleId="a4">
    <w:name w:val="Strong"/>
    <w:basedOn w:val="a0"/>
    <w:uiPriority w:val="22"/>
    <w:qFormat/>
    <w:rsid w:val="00D16A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D16A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16A4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qFormat/>
    <w:rsid w:val="00D16A45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qFormat/>
    <w:rsid w:val="00D16A45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39"/>
    <w:qFormat/>
    <w:rsid w:val="00D16A45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D16A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List Paragraph"/>
    <w:basedOn w:val="a"/>
    <w:uiPriority w:val="34"/>
    <w:qFormat/>
    <w:rsid w:val="00D16A45"/>
    <w:pPr>
      <w:ind w:left="720"/>
      <w:contextualSpacing/>
    </w:pPr>
    <w:rPr>
      <w:rFonts w:eastAsiaTheme="minorHAnsi"/>
      <w:lang w:eastAsia="en-US"/>
    </w:rPr>
  </w:style>
  <w:style w:type="paragraph" w:customStyle="1" w:styleId="LO-normal">
    <w:name w:val="LO-normal"/>
    <w:uiPriority w:val="99"/>
    <w:rsid w:val="00D16A45"/>
    <w:pPr>
      <w:suppressAutoHyphens/>
      <w:spacing w:line="276" w:lineRule="auto"/>
    </w:pPr>
    <w:rPr>
      <w:rFonts w:ascii="Arial" w:eastAsia="Times New Roman" w:hAnsi="Arial" w:cs="Arial"/>
      <w:color w:val="000000"/>
      <w:sz w:val="22"/>
      <w:szCs w:val="22"/>
      <w:lang w:eastAsia="zh-CN"/>
    </w:rPr>
  </w:style>
  <w:style w:type="paragraph" w:styleId="af0">
    <w:name w:val="No Spacing"/>
    <w:link w:val="af1"/>
    <w:uiPriority w:val="1"/>
    <w:qFormat/>
    <w:rsid w:val="00D16A45"/>
    <w:rPr>
      <w:rFonts w:ascii="Calibri" w:eastAsia="Calibri" w:hAnsi="Calibri"/>
      <w:sz w:val="22"/>
      <w:szCs w:val="22"/>
      <w:lang w:eastAsia="en-US"/>
    </w:rPr>
  </w:style>
  <w:style w:type="character" w:customStyle="1" w:styleId="c4">
    <w:name w:val="c4"/>
    <w:basedOn w:val="a0"/>
    <w:qFormat/>
    <w:rsid w:val="00D16A45"/>
  </w:style>
  <w:style w:type="paragraph" w:customStyle="1" w:styleId="c77">
    <w:name w:val="c77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qFormat/>
    <w:rsid w:val="00D16A45"/>
  </w:style>
  <w:style w:type="paragraph" w:customStyle="1" w:styleId="c56">
    <w:name w:val="c56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qFormat/>
    <w:rsid w:val="00D16A45"/>
  </w:style>
  <w:style w:type="paragraph" w:customStyle="1" w:styleId="c27">
    <w:name w:val="c27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qFormat/>
    <w:rsid w:val="00D16A45"/>
  </w:style>
  <w:style w:type="character" w:customStyle="1" w:styleId="c7">
    <w:name w:val="c7"/>
    <w:basedOn w:val="a0"/>
    <w:qFormat/>
    <w:rsid w:val="00D16A45"/>
  </w:style>
  <w:style w:type="paragraph" w:customStyle="1" w:styleId="c36">
    <w:name w:val="c36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qFormat/>
    <w:rsid w:val="00D16A45"/>
    <w:rPr>
      <w:rFonts w:ascii="Calibri" w:eastAsia="Times New Roman" w:hAnsi="Calibri" w:cs="Calibri"/>
      <w:lang w:eastAsia="ar-SA"/>
    </w:rPr>
  </w:style>
  <w:style w:type="character" w:customStyle="1" w:styleId="w">
    <w:name w:val="w"/>
    <w:basedOn w:val="a0"/>
    <w:qFormat/>
    <w:rsid w:val="00D16A45"/>
  </w:style>
  <w:style w:type="paragraph" w:customStyle="1" w:styleId="c13">
    <w:name w:val="c13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2">
    <w:name w:val="WW8Num3z2"/>
    <w:qFormat/>
    <w:rsid w:val="00D16A45"/>
    <w:rPr>
      <w:rFonts w:ascii="Wingdings" w:hAnsi="Wingdings" w:cs="Wingding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D16A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qFormat/>
    <w:rsid w:val="00D16A45"/>
  </w:style>
  <w:style w:type="paragraph" w:customStyle="1" w:styleId="Default">
    <w:name w:val="Default"/>
    <w:qFormat/>
    <w:rsid w:val="00D16A45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D16A45"/>
  </w:style>
  <w:style w:type="character" w:customStyle="1" w:styleId="ac">
    <w:name w:val="Нижний колонтитул Знак"/>
    <w:basedOn w:val="a0"/>
    <w:link w:val="ab"/>
    <w:uiPriority w:val="99"/>
    <w:qFormat/>
    <w:rsid w:val="00D16A45"/>
  </w:style>
  <w:style w:type="paragraph" w:customStyle="1" w:styleId="c40">
    <w:name w:val="c40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  <w:rsid w:val="00D16A45"/>
  </w:style>
  <w:style w:type="character" w:customStyle="1" w:styleId="af1">
    <w:name w:val="Без интервала Знак"/>
    <w:basedOn w:val="a0"/>
    <w:link w:val="af0"/>
    <w:uiPriority w:val="1"/>
    <w:qFormat/>
    <w:locked/>
    <w:rsid w:val="00D16A45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2"/>
    <w:basedOn w:val="a0"/>
    <w:uiPriority w:val="99"/>
    <w:rsid w:val="008768E5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styleId="af2">
    <w:name w:val="annotation reference"/>
    <w:basedOn w:val="a0"/>
    <w:uiPriority w:val="99"/>
    <w:semiHidden/>
    <w:unhideWhenUsed/>
    <w:rsid w:val="0018408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8408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84088"/>
    <w:rPr>
      <w:rFonts w:asciiTheme="minorHAnsi" w:eastAsiaTheme="minorEastAsia" w:hAnsiTheme="minorHAnsi" w:cstheme="minorBidi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5396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5396B"/>
    <w:rPr>
      <w:rFonts w:asciiTheme="minorHAnsi" w:eastAsiaTheme="minorEastAsia" w:hAnsiTheme="minorHAnsi" w:cstheme="minorBidi"/>
      <w:b/>
      <w:bCs/>
    </w:rPr>
  </w:style>
  <w:style w:type="character" w:styleId="af7">
    <w:name w:val="Unresolved Mention"/>
    <w:basedOn w:val="a0"/>
    <w:uiPriority w:val="99"/>
    <w:semiHidden/>
    <w:unhideWhenUsed/>
    <w:rsid w:val="001E0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29B844-59C2-4DB7-92F0-4D4A2E9E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17</Pages>
  <Words>3441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21</cp:revision>
  <cp:lastPrinted>2021-10-18T05:54:00Z</cp:lastPrinted>
  <dcterms:created xsi:type="dcterms:W3CDTF">2021-10-06T10:53:00Z</dcterms:created>
  <dcterms:modified xsi:type="dcterms:W3CDTF">2022-10-22T09:20:00Z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