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BD4B4" w:themeColor="accent6" w:themeTint="66"/>
  <w:body>
    <w:p w:rsidR="00AF0F15" w:rsidRDefault="00193521" w:rsidP="00193521">
      <w:pPr>
        <w:shd w:val="clear" w:color="auto" w:fill="FBD4B4" w:themeFill="accent6" w:themeFillTint="66"/>
        <w:rPr>
          <w:rFonts w:ascii="Arial" w:hAnsi="Arial" w:cs="Arial"/>
          <w:color w:val="555555"/>
          <w:sz w:val="20"/>
          <w:szCs w:val="20"/>
          <w:shd w:val="clear" w:color="auto" w:fill="FBD4B4" w:themeFill="accent6" w:themeFillTint="66"/>
        </w:rPr>
      </w:pPr>
      <w:r w:rsidRPr="00AF0F15">
        <w:rPr>
          <w:rFonts w:ascii="Arial" w:hAnsi="Arial" w:cs="Arial"/>
          <w:b/>
          <w:i/>
          <w:color w:val="555555"/>
          <w:sz w:val="20"/>
          <w:szCs w:val="20"/>
          <w:u w:val="single"/>
          <w:shd w:val="clear" w:color="auto" w:fill="FBD4B4" w:themeFill="accent6" w:themeFillTint="66"/>
        </w:rPr>
        <w:t xml:space="preserve">Воображение и мышление детей 6-7 </w:t>
      </w:r>
      <w:proofErr w:type="gramStart"/>
      <w:r w:rsidRPr="00AF0F15">
        <w:rPr>
          <w:rFonts w:ascii="Arial" w:hAnsi="Arial" w:cs="Arial"/>
          <w:b/>
          <w:i/>
          <w:color w:val="555555"/>
          <w:sz w:val="20"/>
          <w:szCs w:val="20"/>
          <w:u w:val="single"/>
          <w:shd w:val="clear" w:color="auto" w:fill="FBD4B4" w:themeFill="accent6" w:themeFillTint="66"/>
        </w:rPr>
        <w:t>лет</w:t>
      </w:r>
      <w:r w:rsidRPr="00193521">
        <w:rPr>
          <w:rFonts w:ascii="Arial" w:hAnsi="Arial" w:cs="Arial"/>
          <w:color w:val="555555"/>
          <w:sz w:val="20"/>
          <w:szCs w:val="20"/>
          <w:shd w:val="clear" w:color="auto" w:fill="FBD4B4" w:themeFill="accent6" w:themeFillTint="66"/>
        </w:rPr>
        <w:t xml:space="preserve"> Происходят</w:t>
      </w:r>
      <w:proofErr w:type="gramEnd"/>
      <w:r w:rsidRPr="00193521">
        <w:rPr>
          <w:rFonts w:ascii="Arial" w:hAnsi="Arial" w:cs="Arial"/>
          <w:color w:val="555555"/>
          <w:sz w:val="20"/>
          <w:szCs w:val="20"/>
          <w:shd w:val="clear" w:color="auto" w:fill="FBD4B4" w:themeFill="accent6" w:themeFillTint="66"/>
        </w:rPr>
        <w:t xml:space="preserve"> изменения и в мышлении старшего дошкольника. Теперь совсем не обязательна наглядность при решении логических задач. Ребёнок может оперировать образами и в уме решать задачи на логику, потому что именно в возрасте 6-7 лет активно развивается образно–логическое мышление. Ребёнок с лёгкостью обобщает, классифицирует предметы, группирует их по нескольким признакам, устанавливает причинно–следственные связи. Это период развития любознательности и экспериментирования. В 7 лет происходит скачок в развитии творческого воображения. Ребёнок создаёт яркие образы, комбинирует ситуации, сочетает не сочетаемое, сочиняет занимательные истории и сказки. Хоть и кажется, что ребёнок совсем большой, взрослый, игру никто не отменял. Только организовывая весёлые игры, вы сможете развивать память, восприятие и т.д., трудолюбие и аккуратность, усидчивость и умение анализировать… </w:t>
      </w:r>
    </w:p>
    <w:p w:rsidR="008C33A5" w:rsidRPr="008C33A5" w:rsidRDefault="00193521" w:rsidP="00193521">
      <w:pPr>
        <w:shd w:val="clear" w:color="auto" w:fill="FBD4B4" w:themeFill="accent6" w:themeFillTint="66"/>
      </w:pPr>
      <w:r w:rsidRPr="00193521">
        <w:rPr>
          <w:rFonts w:ascii="Arial" w:hAnsi="Arial" w:cs="Arial"/>
          <w:color w:val="555555"/>
          <w:sz w:val="20"/>
          <w:szCs w:val="20"/>
          <w:shd w:val="clear" w:color="auto" w:fill="FBD4B4" w:themeFill="accent6" w:themeFillTint="66"/>
        </w:rPr>
        <w:t>Важно помнить, что всё чего не хватает ребёнку можно пополнить через игру. Посвятите этот год весёлым играм, которые останутся в памяти на долго и принесут хороший результат.</w:t>
      </w:r>
      <w:r w:rsidRPr="00193521">
        <w:rPr>
          <w:rFonts w:ascii="Arial" w:hAnsi="Arial" w:cs="Arial"/>
          <w:color w:val="555555"/>
          <w:shd w:val="clear" w:color="auto" w:fill="FBD4B4" w:themeFill="accent6" w:themeFillTint="66"/>
        </w:rPr>
        <w:br/>
      </w:r>
    </w:p>
    <w:p w:rsidR="008C33A5" w:rsidRPr="008C33A5" w:rsidRDefault="008C33A5" w:rsidP="00193521">
      <w:pPr>
        <w:shd w:val="clear" w:color="auto" w:fill="FBD4B4" w:themeFill="accent6" w:themeFillTint="66"/>
      </w:pPr>
    </w:p>
    <w:p w:rsidR="008C33A5" w:rsidRPr="008C33A5" w:rsidRDefault="008C33A5" w:rsidP="00193521">
      <w:pPr>
        <w:shd w:val="clear" w:color="auto" w:fill="FBD4B4" w:themeFill="accent6" w:themeFillTint="66"/>
      </w:pPr>
    </w:p>
    <w:p w:rsidR="00193521" w:rsidRDefault="008C33A5" w:rsidP="00193521">
      <w:pPr>
        <w:shd w:val="clear" w:color="auto" w:fill="FBD4B4" w:themeFill="accent6" w:themeFillTint="66"/>
      </w:pPr>
      <w:r>
        <w:t xml:space="preserve">       </w:t>
      </w:r>
      <w:r w:rsidRPr="008C33A5">
        <w:t xml:space="preserve">                   </w:t>
      </w:r>
    </w:p>
    <w:p w:rsidR="00193521" w:rsidRDefault="00193521" w:rsidP="00193521">
      <w:pPr>
        <w:shd w:val="clear" w:color="auto" w:fill="FBD4B4" w:themeFill="accent6" w:themeFillTint="66"/>
      </w:pPr>
    </w:p>
    <w:p w:rsidR="00193521" w:rsidRDefault="00193521" w:rsidP="00193521">
      <w:pPr>
        <w:shd w:val="clear" w:color="auto" w:fill="FBD4B4" w:themeFill="accent6" w:themeFillTint="66"/>
      </w:pPr>
      <w:r>
        <w:t xml:space="preserve">                           </w:t>
      </w:r>
      <w:r w:rsidR="008C33A5" w:rsidRPr="008C33A5">
        <w:t xml:space="preserve">    </w:t>
      </w:r>
    </w:p>
    <w:p w:rsidR="008C33A5" w:rsidRDefault="00193521" w:rsidP="00193521">
      <w:pPr>
        <w:shd w:val="clear" w:color="auto" w:fill="FBD4B4" w:themeFill="accent6" w:themeFillTint="66"/>
        <w:rPr>
          <w:rFonts w:ascii="Arial" w:eastAsia="Calibri" w:hAnsi="Arial" w:cs="Arial"/>
        </w:rPr>
      </w:pPr>
      <w:r>
        <w:t xml:space="preserve">                              </w:t>
      </w:r>
      <w:r w:rsidR="008C33A5">
        <w:rPr>
          <w:rFonts w:ascii="Arial" w:eastAsia="Calibri" w:hAnsi="Arial" w:cs="Arial"/>
        </w:rPr>
        <w:t>Наш адрес:</w:t>
      </w:r>
    </w:p>
    <w:p w:rsidR="008C33A5" w:rsidRDefault="008C33A5" w:rsidP="00193521">
      <w:pPr>
        <w:shd w:val="clear" w:color="auto" w:fill="FBD4B4" w:themeFill="accent6" w:themeFillTint="66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413090,</w:t>
      </w:r>
    </w:p>
    <w:p w:rsidR="008C33A5" w:rsidRDefault="008C33A5" w:rsidP="00193521">
      <w:pPr>
        <w:shd w:val="clear" w:color="auto" w:fill="FBD4B4" w:themeFill="accent6" w:themeFillTint="66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Саратовская область,</w:t>
      </w:r>
    </w:p>
    <w:p w:rsidR="008C33A5" w:rsidRDefault="008C33A5" w:rsidP="00193521">
      <w:pPr>
        <w:shd w:val="clear" w:color="auto" w:fill="FBD4B4" w:themeFill="accent6" w:themeFillTint="66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Г. Маркс, </w:t>
      </w:r>
    </w:p>
    <w:p w:rsidR="008C33A5" w:rsidRDefault="008C33A5" w:rsidP="00193521">
      <w:pPr>
        <w:shd w:val="clear" w:color="auto" w:fill="FBD4B4" w:themeFill="accent6" w:themeFillTint="66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ул. К. Либкнехта ,65</w:t>
      </w:r>
    </w:p>
    <w:p w:rsidR="008C33A5" w:rsidRDefault="008C33A5" w:rsidP="00193521">
      <w:pPr>
        <w:shd w:val="clear" w:color="auto" w:fill="FBD4B4" w:themeFill="accent6" w:themeFillTint="66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Директор</w:t>
      </w:r>
    </w:p>
    <w:p w:rsidR="008C33A5" w:rsidRDefault="008C33A5" w:rsidP="00193521">
      <w:pPr>
        <w:shd w:val="clear" w:color="auto" w:fill="FBD4B4" w:themeFill="accent6" w:themeFillTint="66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Егорова </w:t>
      </w:r>
    </w:p>
    <w:p w:rsidR="008C33A5" w:rsidRDefault="008C33A5" w:rsidP="00193521">
      <w:pPr>
        <w:shd w:val="clear" w:color="auto" w:fill="FBD4B4" w:themeFill="accent6" w:themeFillTint="66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Оксана Анатольевна</w:t>
      </w:r>
    </w:p>
    <w:p w:rsidR="008C33A5" w:rsidRDefault="008C33A5" w:rsidP="00193521">
      <w:pPr>
        <w:shd w:val="clear" w:color="auto" w:fill="FBD4B4" w:themeFill="accent6" w:themeFillTint="66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Конт. Тел.</w:t>
      </w:r>
    </w:p>
    <w:p w:rsidR="008C33A5" w:rsidRDefault="008C33A5" w:rsidP="00193521">
      <w:pPr>
        <w:shd w:val="clear" w:color="auto" w:fill="FBD4B4" w:themeFill="accent6" w:themeFillTint="66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884567 – 5 –   13 – 24</w:t>
      </w:r>
    </w:p>
    <w:p w:rsidR="008C33A5" w:rsidRDefault="008C33A5" w:rsidP="00193521">
      <w:pPr>
        <w:shd w:val="clear" w:color="auto" w:fill="FBD4B4" w:themeFill="accent6" w:themeFillTint="66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8C33A5" w:rsidRDefault="008C33A5" w:rsidP="00193521">
      <w:pPr>
        <w:shd w:val="clear" w:color="auto" w:fill="FBD4B4" w:themeFill="accent6" w:themeFillTint="66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8C33A5" w:rsidRDefault="008C33A5" w:rsidP="00193521">
      <w:pPr>
        <w:shd w:val="clear" w:color="auto" w:fill="FBD4B4" w:themeFill="accent6" w:themeFillTint="66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8C33A5" w:rsidRDefault="008C33A5" w:rsidP="00193521">
      <w:pPr>
        <w:shd w:val="clear" w:color="auto" w:fill="FBD4B4" w:themeFill="accent6" w:themeFillTint="66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Подготовил:</w:t>
      </w:r>
    </w:p>
    <w:p w:rsidR="008C33A5" w:rsidRDefault="008C33A5" w:rsidP="00193521">
      <w:pPr>
        <w:shd w:val="clear" w:color="auto" w:fill="FBD4B4" w:themeFill="accent6" w:themeFillTint="66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Педагог-психолог</w:t>
      </w:r>
    </w:p>
    <w:p w:rsidR="008C33A5" w:rsidRPr="00454761" w:rsidRDefault="008C33A5" w:rsidP="00193521">
      <w:pPr>
        <w:shd w:val="clear" w:color="auto" w:fill="FBD4B4" w:themeFill="accent6" w:themeFillTint="66"/>
        <w:jc w:val="center"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Дорнгоф</w:t>
      </w:r>
      <w:proofErr w:type="spellEnd"/>
      <w:r>
        <w:rPr>
          <w:rFonts w:ascii="Arial" w:eastAsia="Calibri" w:hAnsi="Arial" w:cs="Arial"/>
        </w:rPr>
        <w:t xml:space="preserve"> Е.Ю.</w:t>
      </w:r>
    </w:p>
    <w:p w:rsidR="008C33A5" w:rsidRPr="00454761" w:rsidRDefault="008C33A5" w:rsidP="00193521">
      <w:pPr>
        <w:shd w:val="clear" w:color="auto" w:fill="FBD4B4" w:themeFill="accent6" w:themeFillTint="66"/>
        <w:jc w:val="center"/>
        <w:rPr>
          <w:rFonts w:ascii="Arial" w:eastAsia="Calibri" w:hAnsi="Arial" w:cs="Arial"/>
        </w:rPr>
      </w:pPr>
    </w:p>
    <w:p w:rsidR="008C33A5" w:rsidRDefault="008C33A5" w:rsidP="00193521">
      <w:pPr>
        <w:shd w:val="clear" w:color="auto" w:fill="FBD4B4" w:themeFill="accent6" w:themeFillTint="66"/>
        <w:jc w:val="center"/>
        <w:rPr>
          <w:rFonts w:ascii="Times New Roman" w:hAnsi="Times New Roman"/>
          <w:b/>
          <w:bCs/>
          <w:color w:val="333333"/>
        </w:rPr>
      </w:pPr>
      <w:r>
        <w:rPr>
          <w:rFonts w:ascii="Times New Roman" w:hAnsi="Times New Roman"/>
          <w:b/>
          <w:bCs/>
          <w:color w:val="333333"/>
        </w:rPr>
        <w:t>Министерство социального развития Саратовской области</w:t>
      </w:r>
    </w:p>
    <w:p w:rsidR="008C33A5" w:rsidRDefault="008C33A5" w:rsidP="00193521">
      <w:pPr>
        <w:shd w:val="clear" w:color="auto" w:fill="FBD4B4" w:themeFill="accent6" w:themeFillTint="66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Государственное автономное учреждение Саратовской области</w:t>
      </w:r>
    </w:p>
    <w:p w:rsidR="008C33A5" w:rsidRDefault="008C33A5" w:rsidP="00193521">
      <w:pPr>
        <w:shd w:val="clear" w:color="auto" w:fill="FBD4B4" w:themeFill="accent6" w:themeFillTint="66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«</w:t>
      </w:r>
      <w:proofErr w:type="spellStart"/>
      <w:r>
        <w:rPr>
          <w:rFonts w:ascii="Times New Roman" w:eastAsia="Calibri" w:hAnsi="Times New Roman"/>
          <w:b/>
        </w:rPr>
        <w:t>Марксовский</w:t>
      </w:r>
      <w:proofErr w:type="spellEnd"/>
      <w:r>
        <w:rPr>
          <w:rFonts w:ascii="Times New Roman" w:eastAsia="Calibri" w:hAnsi="Times New Roman"/>
          <w:b/>
        </w:rPr>
        <w:t xml:space="preserve"> реабилитационный центр для детей и подростков с ограниченными возможностями»»</w:t>
      </w:r>
    </w:p>
    <w:p w:rsidR="008C33A5" w:rsidRPr="008C33A5" w:rsidRDefault="008C33A5" w:rsidP="00193521">
      <w:pPr>
        <w:shd w:val="clear" w:color="auto" w:fill="FBD4B4" w:themeFill="accent6" w:themeFillTint="66"/>
        <w:jc w:val="center"/>
        <w:rPr>
          <w:rFonts w:ascii="Times New Roman" w:eastAsia="Calibri" w:hAnsi="Times New Roman"/>
          <w:b/>
        </w:rPr>
      </w:pPr>
      <w:r w:rsidRPr="008C33A5">
        <w:rPr>
          <w:rFonts w:ascii="Times New Roman" w:eastAsia="Calibri" w:hAnsi="Times New Roman"/>
          <w:b/>
        </w:rPr>
        <w:t>Особенности развития психических процессов у детей 5-7 лет</w:t>
      </w:r>
      <w:r w:rsidRPr="008C33A5">
        <w:rPr>
          <w:rFonts w:ascii="Times New Roman" w:eastAsia="Calibri" w:hAnsi="Times New Roman"/>
          <w:b/>
        </w:rPr>
        <w:cr/>
      </w:r>
    </w:p>
    <w:p w:rsidR="008C33A5" w:rsidRPr="008C33A5" w:rsidRDefault="008C33A5" w:rsidP="008C33A5">
      <w:pPr>
        <w:jc w:val="both"/>
        <w:rPr>
          <w:rFonts w:ascii="Arial" w:hAnsi="Arial" w:cs="Arial"/>
          <w:b/>
          <w:bCs/>
          <w:color w:val="333333"/>
        </w:rPr>
      </w:pPr>
      <w:r>
        <w:t xml:space="preserve"> </w:t>
      </w:r>
      <w:r>
        <w:rPr>
          <w:noProof/>
        </w:rPr>
        <w:drawing>
          <wp:inline distT="0" distB="0" distL="0" distR="0">
            <wp:extent cx="2959100" cy="1719977"/>
            <wp:effectExtent l="95250" t="95250" r="107950" b="70723"/>
            <wp:docPr id="6" name="Рисунок 6" descr="C:\Users\NEO\Pictures\ulyb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O\Pictures\ulybki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719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8C33A5" w:rsidRDefault="008C33A5" w:rsidP="008C33A5">
      <w:pPr>
        <w:jc w:val="center"/>
      </w:pPr>
      <w:r>
        <w:t>Г.Маркс</w:t>
      </w:r>
    </w:p>
    <w:p w:rsidR="008C33A5" w:rsidRDefault="008C33A5" w:rsidP="008C33A5"/>
    <w:p w:rsidR="00454761" w:rsidRDefault="00454761" w:rsidP="008C33A5">
      <w:bookmarkStart w:id="0" w:name="_GoBack"/>
      <w:bookmarkEnd w:id="0"/>
    </w:p>
    <w:p w:rsidR="008C33A5" w:rsidRPr="008C33A5" w:rsidRDefault="008C33A5" w:rsidP="008C33A5">
      <w:pPr>
        <w:jc w:val="center"/>
        <w:rPr>
          <w:rFonts w:ascii="Arial" w:eastAsia="Calibri" w:hAnsi="Arial" w:cs="Arial"/>
        </w:rPr>
      </w:pPr>
    </w:p>
    <w:p w:rsidR="00193521" w:rsidRPr="00193521" w:rsidRDefault="008C33A5" w:rsidP="00193521">
      <w:pPr>
        <w:rPr>
          <w:rFonts w:ascii="Arial" w:hAnsi="Arial" w:cs="Arial"/>
          <w:b/>
          <w:i/>
          <w:color w:val="555555"/>
          <w:sz w:val="20"/>
          <w:szCs w:val="20"/>
          <w:u w:val="single"/>
          <w:shd w:val="clear" w:color="auto" w:fill="FBD4B4" w:themeFill="accent6" w:themeFillTint="66"/>
        </w:rPr>
      </w:pPr>
      <w:r w:rsidRPr="00193521">
        <w:rPr>
          <w:rFonts w:ascii="Arial" w:hAnsi="Arial" w:cs="Arial"/>
          <w:b/>
          <w:i/>
          <w:color w:val="000000" w:themeColor="text1"/>
          <w:sz w:val="20"/>
          <w:szCs w:val="20"/>
          <w:u w:val="single"/>
          <w:shd w:val="clear" w:color="auto" w:fill="FBD4B4" w:themeFill="accent6" w:themeFillTint="66"/>
        </w:rPr>
        <w:lastRenderedPageBreak/>
        <w:t xml:space="preserve">Развитие психических процессов у детей 5-6 </w:t>
      </w:r>
      <w:proofErr w:type="gramStart"/>
      <w:r w:rsidRPr="00193521">
        <w:rPr>
          <w:rFonts w:ascii="Arial" w:hAnsi="Arial" w:cs="Arial"/>
          <w:b/>
          <w:i/>
          <w:color w:val="000000" w:themeColor="text1"/>
          <w:sz w:val="20"/>
          <w:szCs w:val="20"/>
          <w:u w:val="single"/>
          <w:shd w:val="clear" w:color="auto" w:fill="FBD4B4" w:themeFill="accent6" w:themeFillTint="66"/>
        </w:rPr>
        <w:t>лет</w:t>
      </w:r>
      <w:proofErr w:type="gramEnd"/>
      <w:r w:rsidRPr="008C33A5">
        <w:rPr>
          <w:rFonts w:ascii="Arial" w:hAnsi="Arial" w:cs="Arial"/>
          <w:color w:val="555555"/>
          <w:sz w:val="20"/>
          <w:szCs w:val="20"/>
          <w:shd w:val="clear" w:color="auto" w:fill="FBD4B4" w:themeFill="accent6" w:themeFillTint="66"/>
        </w:rPr>
        <w:t xml:space="preserve"> Ни для кого не секрет, что развитие психических процессов — одно из важнейших условий для успешного обучения ребёнка в школе. Иногда плохая успеваемость связана с маленьким объёмом памяти, бедным воображением или слабо развитым мышлением. Развить процессы помогают простые упражнения. Но сначала давайте вспомним особенности познавательной сферы 5-ти летнего дошкольника. В возрасте 5-6 лет активно происходит смена игровой деятельности на познавательную. Поведением ребёнка движет желание узнать, познать и применить полученные знания. Старший дошкольник с радостью принимается решать логические задачи, что-то запоминать, фантазировать. В этом возрасте психические процессы, такие как внимание, память, мышление, восприятие и др. принимают произвольный характер. Теперь ребёнок запоминает по инструкции взрослого, делает выводы на основании сведений полученных ранее.</w:t>
      </w:r>
      <w:r w:rsidRPr="008C33A5">
        <w:rPr>
          <w:rFonts w:ascii="Arial" w:hAnsi="Arial" w:cs="Arial"/>
          <w:color w:val="555555"/>
          <w:sz w:val="20"/>
          <w:szCs w:val="20"/>
          <w:shd w:val="clear" w:color="auto" w:fill="FBD4B4" w:themeFill="accent6" w:themeFillTint="66"/>
        </w:rPr>
        <w:br/>
      </w:r>
      <w:r w:rsidRPr="00193521">
        <w:rPr>
          <w:rFonts w:ascii="Arial" w:hAnsi="Arial" w:cs="Arial"/>
          <w:b/>
          <w:i/>
          <w:color w:val="555555"/>
          <w:sz w:val="20"/>
          <w:szCs w:val="20"/>
          <w:u w:val="single"/>
          <w:shd w:val="clear" w:color="auto" w:fill="FBD4B4" w:themeFill="accent6" w:themeFillTint="66"/>
        </w:rPr>
        <w:t>Восприятие и внимание детей 5-6 лет</w:t>
      </w:r>
      <w:r w:rsidRPr="008C33A5">
        <w:rPr>
          <w:rFonts w:ascii="Arial" w:hAnsi="Arial" w:cs="Arial"/>
          <w:color w:val="555555"/>
          <w:sz w:val="20"/>
          <w:szCs w:val="20"/>
          <w:shd w:val="clear" w:color="auto" w:fill="FBD4B4" w:themeFill="accent6" w:themeFillTint="66"/>
        </w:rPr>
        <w:t xml:space="preserve"> Восприятие становится более детальным, объём его возрастает до 5-6 объектов одномоментно. Ребёнок с лёгкостью воспринимает зашумлённые, наложенные изображения, разные оттенки цветов, разнообразные плоскостные и объёмные формы. Основная работа по развитию восприятия строится на развитии умения выделять в предметах одинаковые признаки. Внимание становится более устойчивым и управляемым. Важно в этот период развивать умение распределять и переключать своё внимание. Для этого используют специальные упражнения и игры на внимание. Активно развивается зрительная и слуховая память. Количество слов или картинок, которые ребёнок может запомнить возрастает до 6-7 штук.</w:t>
      </w:r>
      <w:r w:rsidRPr="008C33A5">
        <w:rPr>
          <w:rFonts w:ascii="Arial" w:hAnsi="Arial" w:cs="Arial"/>
          <w:color w:val="555555"/>
          <w:sz w:val="20"/>
          <w:szCs w:val="20"/>
          <w:shd w:val="clear" w:color="auto" w:fill="FBD4B4" w:themeFill="accent6" w:themeFillTint="66"/>
        </w:rPr>
        <w:br/>
      </w:r>
      <w:r w:rsidRPr="00193521">
        <w:rPr>
          <w:rFonts w:ascii="Arial" w:hAnsi="Arial" w:cs="Arial"/>
          <w:b/>
          <w:i/>
          <w:color w:val="555555"/>
          <w:sz w:val="20"/>
          <w:szCs w:val="20"/>
          <w:u w:val="single"/>
          <w:shd w:val="clear" w:color="auto" w:fill="FBD4B4" w:themeFill="accent6" w:themeFillTint="66"/>
        </w:rPr>
        <w:t xml:space="preserve">Мышление и воображение детей 5-6 </w:t>
      </w:r>
      <w:proofErr w:type="gramStart"/>
      <w:r w:rsidRPr="00193521">
        <w:rPr>
          <w:rFonts w:ascii="Arial" w:hAnsi="Arial" w:cs="Arial"/>
          <w:b/>
          <w:i/>
          <w:color w:val="555555"/>
          <w:sz w:val="20"/>
          <w:szCs w:val="20"/>
          <w:u w:val="single"/>
          <w:shd w:val="clear" w:color="auto" w:fill="FBD4B4" w:themeFill="accent6" w:themeFillTint="66"/>
        </w:rPr>
        <w:t>лет</w:t>
      </w:r>
      <w:proofErr w:type="gramEnd"/>
      <w:r w:rsidRPr="00193521">
        <w:rPr>
          <w:rFonts w:ascii="Arial" w:hAnsi="Arial" w:cs="Arial"/>
          <w:b/>
          <w:i/>
          <w:color w:val="555555"/>
          <w:sz w:val="20"/>
          <w:szCs w:val="20"/>
          <w:u w:val="single"/>
          <w:shd w:val="clear" w:color="auto" w:fill="FBD4B4" w:themeFill="accent6" w:themeFillTint="66"/>
        </w:rPr>
        <w:t xml:space="preserve"> В</w:t>
      </w:r>
      <w:r w:rsidRPr="008C33A5">
        <w:rPr>
          <w:rFonts w:ascii="Arial" w:hAnsi="Arial" w:cs="Arial"/>
          <w:color w:val="555555"/>
          <w:sz w:val="20"/>
          <w:szCs w:val="20"/>
          <w:shd w:val="clear" w:color="auto" w:fill="FBD4B4" w:themeFill="accent6" w:themeFillTint="66"/>
        </w:rPr>
        <w:t xml:space="preserve"> старшем дошкольном возрасте начинает развиваться образное мышление. Ребёнок способен делать умозаключения не только со зрительной опорой, но и в уме. В этом возрасте старший дошкольник с лёгкостью воспринимает знаковую систему, поэтому самое время начать знакомство с цифрами и буквами. При группировании предметов ребёнок может учитывать два и более признаков, анализировать и рассуждать. Возраст 5-6 лет характеризуется расцветом фантазии, которая проявляется в игре, конструировании и рисовании. Ребёнок занимается словотворчеством и сочинительством. Но этот процесс развивается только в результате постоянной работы над развитием воображения. Старший дошкольник использует в речи почти все части речи, грамматически верно выстраивают предложения. Предлагайте ребёнку как можно чаще рассказывать, пересказывать, составлять рассказы по картинке (или серии картинок), используя описание и прямую речь героев. Напомним, что развитие психических процессов происходит комплексно. Развивая внимание, мы стимулируем память и восприятие. Процесс мышления запускает процесс припоминания, восприятие и воображение. При системном подходе к поступлению в школу у ребёнка будет сформирована психологическая готовность к школе. Помочь в этом смогут специальные игры и упражнения, направленные на развитие внимания, мышления, памяти, восприятия и воображения.</w:t>
      </w:r>
      <w:r w:rsidRPr="008C33A5">
        <w:rPr>
          <w:rFonts w:ascii="Arial" w:hAnsi="Arial" w:cs="Arial"/>
          <w:color w:val="555555"/>
          <w:sz w:val="20"/>
          <w:szCs w:val="20"/>
          <w:shd w:val="clear" w:color="auto" w:fill="FBD4B4" w:themeFill="accent6" w:themeFillTint="66"/>
        </w:rPr>
        <w:br/>
      </w:r>
      <w:r w:rsidRPr="00193521">
        <w:rPr>
          <w:rFonts w:ascii="Arial" w:hAnsi="Arial" w:cs="Arial"/>
          <w:b/>
          <w:i/>
          <w:color w:val="555555"/>
          <w:sz w:val="20"/>
          <w:szCs w:val="20"/>
          <w:u w:val="single"/>
          <w:shd w:val="clear" w:color="auto" w:fill="FBD4B4" w:themeFill="accent6" w:themeFillTint="66"/>
        </w:rPr>
        <w:t xml:space="preserve">Развития психических процессов у детей 6-7 </w:t>
      </w:r>
      <w:proofErr w:type="gramStart"/>
      <w:r w:rsidRPr="00193521">
        <w:rPr>
          <w:rFonts w:ascii="Arial" w:hAnsi="Arial" w:cs="Arial"/>
          <w:b/>
          <w:i/>
          <w:color w:val="555555"/>
          <w:sz w:val="20"/>
          <w:szCs w:val="20"/>
          <w:u w:val="single"/>
          <w:shd w:val="clear" w:color="auto" w:fill="FBD4B4" w:themeFill="accent6" w:themeFillTint="66"/>
        </w:rPr>
        <w:t>лет</w:t>
      </w:r>
      <w:proofErr w:type="gramEnd"/>
      <w:r w:rsidRPr="008C33A5">
        <w:rPr>
          <w:rFonts w:ascii="Arial" w:hAnsi="Arial" w:cs="Arial"/>
          <w:color w:val="555555"/>
          <w:sz w:val="20"/>
          <w:szCs w:val="20"/>
          <w:shd w:val="clear" w:color="auto" w:fill="FBD4B4" w:themeFill="accent6" w:themeFillTint="66"/>
        </w:rPr>
        <w:t xml:space="preserve"> Ещё один год пролетит очень быстро и ребёнок пойдёт в первый класс. Нужно не упустить момент и создать все условия для развития психики дошкольника, обеспечив тем самым лёгкий переход к школьной жизни. Чем </w:t>
      </w:r>
      <w:r w:rsidRPr="008C33A5">
        <w:rPr>
          <w:rFonts w:ascii="Arial" w:hAnsi="Arial" w:cs="Arial"/>
          <w:color w:val="555555"/>
          <w:sz w:val="20"/>
          <w:szCs w:val="20"/>
          <w:shd w:val="clear" w:color="auto" w:fill="FBD4B4" w:themeFill="accent6" w:themeFillTint="66"/>
        </w:rPr>
        <w:t>более развиты психические процессы 7ми-летки, тем проще ему адаптироваться к школе. Давайте вспомним, что происходит с психикой ребёнка 6-7 лет. Изменения самосознания приводят к появлению умения контролировать свои мысли и действовать во внутреннем плане, то есть выполнять действия в уме, без наглядной опоры. Ребёнок в состоянии проанализировать свои действия и понять причину плохих (или хороших) результатов. Важное новообразование данного возраста — развитие произвольности всех психических процессов. Внимание становится подвластным ребёнку. Он может сосредоточенно работать в течение 20-25 минут, выполнять работу в одном темпе, не отвлекаться на внешние раздражители. Ребёнок доводит начатое дело до конца.</w:t>
      </w:r>
      <w:r w:rsidRPr="008C33A5">
        <w:rPr>
          <w:rFonts w:ascii="Arial" w:hAnsi="Arial" w:cs="Arial"/>
          <w:color w:val="555555"/>
          <w:sz w:val="20"/>
          <w:szCs w:val="20"/>
          <w:shd w:val="clear" w:color="auto" w:fill="FBD4B4" w:themeFill="accent6" w:themeFillTint="66"/>
        </w:rPr>
        <w:br/>
      </w:r>
      <w:r w:rsidRPr="00193521">
        <w:rPr>
          <w:rFonts w:ascii="Arial" w:hAnsi="Arial" w:cs="Arial"/>
          <w:b/>
          <w:i/>
          <w:color w:val="555555"/>
          <w:sz w:val="20"/>
          <w:szCs w:val="20"/>
          <w:u w:val="single"/>
          <w:shd w:val="clear" w:color="auto" w:fill="FBD4B4" w:themeFill="accent6" w:themeFillTint="66"/>
        </w:rPr>
        <w:t xml:space="preserve">Память и восприятие детей 6-7 </w:t>
      </w:r>
      <w:proofErr w:type="gramStart"/>
      <w:r w:rsidRPr="00193521">
        <w:rPr>
          <w:rFonts w:ascii="Arial" w:hAnsi="Arial" w:cs="Arial"/>
          <w:b/>
          <w:i/>
          <w:color w:val="555555"/>
          <w:sz w:val="20"/>
          <w:szCs w:val="20"/>
          <w:u w:val="single"/>
          <w:shd w:val="clear" w:color="auto" w:fill="FBD4B4" w:themeFill="accent6" w:themeFillTint="66"/>
        </w:rPr>
        <w:t>лет</w:t>
      </w:r>
      <w:proofErr w:type="gramEnd"/>
      <w:r w:rsidRPr="008C33A5">
        <w:rPr>
          <w:rFonts w:ascii="Arial" w:hAnsi="Arial" w:cs="Arial"/>
          <w:color w:val="555555"/>
          <w:sz w:val="20"/>
          <w:szCs w:val="20"/>
          <w:shd w:val="clear" w:color="auto" w:fill="FBD4B4" w:themeFill="accent6" w:themeFillTint="66"/>
        </w:rPr>
        <w:t xml:space="preserve"> К концу дошкольного возраста происходит активное развитие слуховой и зрительной памяти. Ребёнок может запомнить (специально) 9-10 предметных картинок или слов. Долговременная память всё ещё требует специальных тренировок. Ребёнок сам для себя уже выбрал более удобные и продуктивные способы запоминания (проговаривание, ассоциации, зарисовки и т.д.) Необходимо всячески поощрять ребёнка за то, что он с удовольствием запоминает. Процесс восприятия становится более объёмным, повышается количество воспринимаемых предметов до 7-8, но некоторые дети всё ещё испытывают трудности, когда в работе нужно учитывать 2 и более признаков. Будущий школьник прекрасно ориентируется в плоскостных и объёмных формах, различает множество оттенков цветов. В этом возрасте ваша дочь или сын могут представить смену времён года, последовательность месяцев и дней недели. Хорошо ориентиру</w:t>
      </w:r>
      <w:r w:rsidR="00193521" w:rsidRPr="008C33A5">
        <w:rPr>
          <w:rFonts w:ascii="Arial" w:hAnsi="Arial" w:cs="Arial"/>
          <w:color w:val="555555"/>
          <w:sz w:val="20"/>
          <w:szCs w:val="20"/>
          <w:shd w:val="clear" w:color="auto" w:fill="FBD4B4" w:themeFill="accent6" w:themeFillTint="66"/>
        </w:rPr>
        <w:t>ются в частях суток.</w:t>
      </w:r>
      <w:r w:rsidR="00193521" w:rsidRPr="008C33A5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</w:p>
    <w:p w:rsidR="00193521" w:rsidRPr="008C33A5" w:rsidRDefault="00193521" w:rsidP="00193521">
      <w:pPr>
        <w:shd w:val="clear" w:color="auto" w:fill="FBD4B4" w:themeFill="accent6" w:themeFillTint="66"/>
      </w:pPr>
    </w:p>
    <w:sectPr w:rsidR="00193521" w:rsidRPr="008C33A5" w:rsidSect="008C33A5">
      <w:pgSz w:w="16838" w:h="11906" w:orient="landscape"/>
      <w:pgMar w:top="720" w:right="720" w:bottom="720" w:left="72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3A5"/>
    <w:rsid w:val="000D4114"/>
    <w:rsid w:val="00193521"/>
    <w:rsid w:val="00454761"/>
    <w:rsid w:val="008C33A5"/>
    <w:rsid w:val="00A9070A"/>
    <w:rsid w:val="00AF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1CE5"/>
  <w15:docId w15:val="{5F86194B-B291-4AF0-AF22-3FEF1D71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33A5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3A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3A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8C3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6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~</cp:lastModifiedBy>
  <cp:revision>2</cp:revision>
  <dcterms:created xsi:type="dcterms:W3CDTF">2021-04-02T05:25:00Z</dcterms:created>
  <dcterms:modified xsi:type="dcterms:W3CDTF">2022-10-19T07:06:00Z</dcterms:modified>
</cp:coreProperties>
</file>